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80" w:type="dxa"/>
        <w:tblCellMar>
          <w:left w:w="70" w:type="dxa"/>
          <w:right w:w="70" w:type="dxa"/>
        </w:tblCellMar>
        <w:tblLook w:val="04A0" w:firstRow="1" w:lastRow="0" w:firstColumn="1" w:lastColumn="0" w:noHBand="0" w:noVBand="1"/>
      </w:tblPr>
      <w:tblGrid>
        <w:gridCol w:w="655"/>
        <w:gridCol w:w="4276"/>
        <w:gridCol w:w="5237"/>
        <w:gridCol w:w="312"/>
      </w:tblGrid>
      <w:tr w:rsidR="00144C5B" w:rsidRPr="00685EA3" w14:paraId="35ACE14D"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47FFA6C0" w14:textId="77777777" w:rsidR="00144C5B" w:rsidRPr="00685EA3" w:rsidRDefault="001C0881">
            <w:pPr>
              <w:spacing w:after="0" w:line="240" w:lineRule="auto"/>
              <w:jc w:val="center"/>
              <w:rPr>
                <w:rFonts w:eastAsia="Times New Roman" w:cs="Calibri"/>
                <w:b/>
                <w:bCs/>
                <w:color w:val="FFFFFF"/>
                <w:lang w:eastAsia="sk-SK"/>
              </w:rPr>
            </w:pPr>
            <w:r w:rsidRPr="00685EA3">
              <w:rPr>
                <w:rFonts w:eastAsia="Times New Roman" w:cs="Calibri"/>
                <w:b/>
                <w:bCs/>
                <w:color w:val="FFFFFF"/>
                <w:lang w:eastAsia="sk-SK"/>
              </w:rPr>
              <w:t xml:space="preserve">Charakteristika predkladaného výstupu tvorivej činnosti / </w:t>
            </w:r>
            <w:r w:rsidRPr="00685EA3">
              <w:rPr>
                <w:rFonts w:eastAsia="Times New Roman" w:cs="Calibri"/>
                <w:b/>
                <w:bCs/>
                <w:color w:val="FFFFFF"/>
                <w:lang w:eastAsia="sk-SK"/>
              </w:rPr>
              <w:br/>
              <w:t>Characteristics of the submitted research/ artistic/other output</w:t>
            </w:r>
          </w:p>
        </w:tc>
      </w:tr>
      <w:tr w:rsidR="00144C5B" w:rsidRPr="00685EA3" w14:paraId="46BD764C" w14:textId="77777777">
        <w:trPr>
          <w:trHeight w:val="450"/>
        </w:trPr>
        <w:tc>
          <w:tcPr>
            <w:tcW w:w="10168" w:type="dxa"/>
            <w:gridSpan w:val="3"/>
            <w:vMerge/>
            <w:tcBorders>
              <w:top w:val="nil"/>
              <w:left w:val="nil"/>
              <w:bottom w:val="nil"/>
              <w:right w:val="nil"/>
            </w:tcBorders>
            <w:vAlign w:val="center"/>
          </w:tcPr>
          <w:p w14:paraId="444C20BD" w14:textId="77777777" w:rsidR="00144C5B" w:rsidRPr="00685EA3" w:rsidRDefault="00144C5B">
            <w:pPr>
              <w:spacing w:after="0" w:line="240" w:lineRule="auto"/>
              <w:rPr>
                <w:rFonts w:eastAsia="Times New Roman" w:cs="Calibri"/>
                <w:b/>
                <w:bCs/>
                <w:color w:val="FFFFFF"/>
                <w:lang w:eastAsia="sk-SK"/>
              </w:rPr>
            </w:pPr>
          </w:p>
        </w:tc>
        <w:tc>
          <w:tcPr>
            <w:tcW w:w="312" w:type="dxa"/>
            <w:tcBorders>
              <w:top w:val="nil"/>
              <w:left w:val="nil"/>
              <w:bottom w:val="nil"/>
              <w:right w:val="nil"/>
            </w:tcBorders>
            <w:shd w:val="clear" w:color="auto" w:fill="auto"/>
            <w:noWrap/>
            <w:vAlign w:val="bottom"/>
          </w:tcPr>
          <w:p w14:paraId="3790BD5D" w14:textId="77777777" w:rsidR="00144C5B" w:rsidRPr="00685EA3" w:rsidRDefault="00144C5B">
            <w:pPr>
              <w:spacing w:after="0" w:line="240" w:lineRule="auto"/>
              <w:jc w:val="center"/>
              <w:rPr>
                <w:rFonts w:eastAsia="Times New Roman" w:cs="Calibri"/>
                <w:b/>
                <w:bCs/>
                <w:color w:val="FFFFFF"/>
                <w:lang w:eastAsia="sk-SK"/>
              </w:rPr>
            </w:pPr>
          </w:p>
        </w:tc>
      </w:tr>
      <w:tr w:rsidR="00144C5B" w:rsidRPr="00685EA3" w14:paraId="3BCF1533" w14:textId="77777777">
        <w:trPr>
          <w:trHeight w:val="60"/>
        </w:trPr>
        <w:tc>
          <w:tcPr>
            <w:tcW w:w="667" w:type="dxa"/>
            <w:tcBorders>
              <w:top w:val="nil"/>
              <w:left w:val="nil"/>
              <w:bottom w:val="nil"/>
              <w:right w:val="nil"/>
            </w:tcBorders>
            <w:shd w:val="clear" w:color="auto" w:fill="auto"/>
            <w:vAlign w:val="center"/>
          </w:tcPr>
          <w:p w14:paraId="6D700F75" w14:textId="77777777" w:rsidR="00144C5B" w:rsidRPr="00685EA3" w:rsidRDefault="00144C5B">
            <w:pPr>
              <w:spacing w:after="0" w:line="240" w:lineRule="auto"/>
              <w:rPr>
                <w:rFonts w:eastAsia="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7F0DF123" w14:textId="77777777" w:rsidR="00144C5B" w:rsidRPr="00685EA3" w:rsidRDefault="00144C5B">
            <w:pPr>
              <w:spacing w:after="0" w:line="240" w:lineRule="auto"/>
              <w:rPr>
                <w:rFonts w:eastAsia="Times New Roman" w:cs="Times New Roman"/>
                <w:sz w:val="20"/>
                <w:szCs w:val="20"/>
                <w:lang w:eastAsia="sk-SK"/>
              </w:rPr>
            </w:pPr>
          </w:p>
        </w:tc>
        <w:tc>
          <w:tcPr>
            <w:tcW w:w="5122" w:type="dxa"/>
            <w:tcBorders>
              <w:top w:val="nil"/>
              <w:left w:val="nil"/>
              <w:bottom w:val="nil"/>
              <w:right w:val="nil"/>
            </w:tcBorders>
            <w:shd w:val="clear" w:color="auto" w:fill="auto"/>
          </w:tcPr>
          <w:p w14:paraId="54E8D2CF" w14:textId="77777777" w:rsidR="00144C5B" w:rsidRPr="00685EA3" w:rsidRDefault="00144C5B">
            <w:pPr>
              <w:spacing w:after="0" w:line="240" w:lineRule="auto"/>
              <w:rPr>
                <w:rFonts w:eastAsia="Times New Roman" w:cs="Times New Roman"/>
                <w:sz w:val="20"/>
                <w:szCs w:val="20"/>
                <w:lang w:eastAsia="sk-SK"/>
              </w:rPr>
            </w:pPr>
          </w:p>
        </w:tc>
        <w:tc>
          <w:tcPr>
            <w:tcW w:w="312" w:type="dxa"/>
            <w:vAlign w:val="center"/>
          </w:tcPr>
          <w:p w14:paraId="02EC3C39" w14:textId="77777777" w:rsidR="00144C5B" w:rsidRPr="00685EA3" w:rsidRDefault="00144C5B">
            <w:pPr>
              <w:spacing w:after="0" w:line="240" w:lineRule="auto"/>
              <w:rPr>
                <w:rFonts w:eastAsia="Times New Roman" w:cs="Times New Roman"/>
                <w:sz w:val="20"/>
                <w:szCs w:val="20"/>
                <w:lang w:eastAsia="sk-SK"/>
              </w:rPr>
            </w:pPr>
          </w:p>
        </w:tc>
      </w:tr>
      <w:tr w:rsidR="00144C5B" w:rsidRPr="00685EA3" w14:paraId="422EAC9F" w14:textId="77777777">
        <w:trPr>
          <w:trHeight w:val="375"/>
        </w:trPr>
        <w:tc>
          <w:tcPr>
            <w:tcW w:w="10168" w:type="dxa"/>
            <w:gridSpan w:val="3"/>
            <w:vMerge w:val="restart"/>
            <w:tcBorders>
              <w:top w:val="nil"/>
              <w:left w:val="nil"/>
              <w:bottom w:val="nil"/>
              <w:right w:val="nil"/>
            </w:tcBorders>
            <w:shd w:val="clear" w:color="auto" w:fill="auto"/>
            <w:vAlign w:val="bottom"/>
          </w:tcPr>
          <w:p w14:paraId="126D0BBE" w14:textId="77777777" w:rsidR="00144C5B" w:rsidRPr="00685EA3" w:rsidRDefault="001C0881">
            <w:pPr>
              <w:spacing w:after="0" w:line="240" w:lineRule="auto"/>
              <w:rPr>
                <w:rFonts w:eastAsia="Times New Roman" w:cs="Calibri"/>
                <w:i/>
                <w:iCs/>
                <w:color w:val="2F5597"/>
                <w:sz w:val="16"/>
                <w:szCs w:val="16"/>
                <w:lang w:eastAsia="sk-SK"/>
              </w:rPr>
            </w:pPr>
            <w:r w:rsidRPr="00685EA3">
              <w:rPr>
                <w:rFonts w:eastAsia="Times New Roman"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14:paraId="7C6823B4" w14:textId="77777777" w:rsidR="00144C5B" w:rsidRPr="00685EA3" w:rsidRDefault="00144C5B">
            <w:pPr>
              <w:spacing w:after="0" w:line="240" w:lineRule="auto"/>
              <w:rPr>
                <w:rFonts w:eastAsia="Times New Roman" w:cs="Times New Roman"/>
                <w:sz w:val="20"/>
                <w:szCs w:val="20"/>
                <w:lang w:eastAsia="sk-SK"/>
              </w:rPr>
            </w:pPr>
          </w:p>
        </w:tc>
      </w:tr>
      <w:tr w:rsidR="00144C5B" w:rsidRPr="00685EA3" w14:paraId="7615A79A" w14:textId="77777777">
        <w:trPr>
          <w:trHeight w:val="375"/>
        </w:trPr>
        <w:tc>
          <w:tcPr>
            <w:tcW w:w="10168" w:type="dxa"/>
            <w:gridSpan w:val="3"/>
            <w:vMerge/>
            <w:tcBorders>
              <w:top w:val="nil"/>
              <w:left w:val="nil"/>
              <w:bottom w:val="nil"/>
              <w:right w:val="nil"/>
            </w:tcBorders>
            <w:vAlign w:val="center"/>
          </w:tcPr>
          <w:p w14:paraId="13A12FE6" w14:textId="77777777" w:rsidR="00144C5B" w:rsidRPr="00685EA3" w:rsidRDefault="00144C5B">
            <w:pPr>
              <w:spacing w:after="0" w:line="240" w:lineRule="auto"/>
              <w:rPr>
                <w:rFonts w:eastAsia="Times New Roman"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29B73FC1" w14:textId="77777777" w:rsidR="00144C5B" w:rsidRPr="00685EA3" w:rsidRDefault="00144C5B">
            <w:pPr>
              <w:spacing w:after="0" w:line="240" w:lineRule="auto"/>
              <w:rPr>
                <w:rFonts w:eastAsia="Times New Roman" w:cs="Calibri"/>
                <w:i/>
                <w:iCs/>
                <w:color w:val="2F5597"/>
                <w:sz w:val="16"/>
                <w:szCs w:val="16"/>
                <w:lang w:eastAsia="sk-SK"/>
              </w:rPr>
            </w:pPr>
          </w:p>
        </w:tc>
      </w:tr>
      <w:tr w:rsidR="00144C5B" w:rsidRPr="00685EA3" w14:paraId="4A23DA94" w14:textId="77777777">
        <w:trPr>
          <w:trHeight w:val="90"/>
        </w:trPr>
        <w:tc>
          <w:tcPr>
            <w:tcW w:w="667" w:type="dxa"/>
            <w:tcBorders>
              <w:top w:val="nil"/>
              <w:left w:val="nil"/>
              <w:bottom w:val="nil"/>
              <w:right w:val="nil"/>
            </w:tcBorders>
            <w:shd w:val="clear" w:color="auto" w:fill="auto"/>
            <w:vAlign w:val="center"/>
          </w:tcPr>
          <w:p w14:paraId="37CBACA4" w14:textId="77777777" w:rsidR="00144C5B" w:rsidRPr="00685EA3" w:rsidRDefault="00144C5B">
            <w:pPr>
              <w:spacing w:after="0" w:line="240" w:lineRule="auto"/>
              <w:rPr>
                <w:rFonts w:eastAsia="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1BAAE66C" w14:textId="77777777" w:rsidR="00144C5B" w:rsidRPr="00685EA3" w:rsidRDefault="00144C5B">
            <w:pPr>
              <w:spacing w:after="0" w:line="240" w:lineRule="auto"/>
              <w:rPr>
                <w:rFonts w:eastAsia="Times New Roman" w:cs="Times New Roman"/>
                <w:sz w:val="20"/>
                <w:szCs w:val="20"/>
                <w:lang w:eastAsia="sk-SK"/>
              </w:rPr>
            </w:pPr>
          </w:p>
        </w:tc>
        <w:tc>
          <w:tcPr>
            <w:tcW w:w="5122" w:type="dxa"/>
            <w:tcBorders>
              <w:top w:val="nil"/>
              <w:left w:val="nil"/>
              <w:bottom w:val="nil"/>
              <w:right w:val="nil"/>
            </w:tcBorders>
            <w:shd w:val="clear" w:color="auto" w:fill="auto"/>
          </w:tcPr>
          <w:p w14:paraId="065684B8" w14:textId="77777777" w:rsidR="00144C5B" w:rsidRPr="00685EA3" w:rsidRDefault="00144C5B">
            <w:pPr>
              <w:spacing w:after="0" w:line="240" w:lineRule="auto"/>
              <w:rPr>
                <w:rFonts w:eastAsia="Times New Roman" w:cs="Times New Roman"/>
                <w:sz w:val="20"/>
                <w:szCs w:val="20"/>
                <w:lang w:eastAsia="sk-SK"/>
              </w:rPr>
            </w:pPr>
          </w:p>
        </w:tc>
        <w:tc>
          <w:tcPr>
            <w:tcW w:w="312" w:type="dxa"/>
            <w:vAlign w:val="center"/>
          </w:tcPr>
          <w:p w14:paraId="402E4542" w14:textId="77777777" w:rsidR="00144C5B" w:rsidRPr="00685EA3" w:rsidRDefault="00144C5B">
            <w:pPr>
              <w:spacing w:after="0" w:line="240" w:lineRule="auto"/>
              <w:rPr>
                <w:rFonts w:eastAsia="Times New Roman" w:cs="Times New Roman"/>
                <w:sz w:val="20"/>
                <w:szCs w:val="20"/>
                <w:lang w:eastAsia="sk-SK"/>
              </w:rPr>
            </w:pPr>
          </w:p>
        </w:tc>
      </w:tr>
      <w:tr w:rsidR="00144C5B" w:rsidRPr="00685EA3" w14:paraId="562BD0AC" w14:textId="77777777">
        <w:trPr>
          <w:trHeight w:val="345"/>
        </w:trPr>
        <w:tc>
          <w:tcPr>
            <w:tcW w:w="667" w:type="dxa"/>
            <w:tcBorders>
              <w:top w:val="nil"/>
              <w:left w:val="nil"/>
              <w:bottom w:val="nil"/>
              <w:right w:val="nil"/>
            </w:tcBorders>
            <w:shd w:val="clear" w:color="auto" w:fill="auto"/>
            <w:vAlign w:val="center"/>
          </w:tcPr>
          <w:p w14:paraId="5C85454B" w14:textId="77777777" w:rsidR="00144C5B" w:rsidRPr="00685EA3" w:rsidRDefault="00144C5B">
            <w:pPr>
              <w:spacing w:after="0" w:line="240" w:lineRule="auto"/>
              <w:rPr>
                <w:rFonts w:eastAsia="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7FC02CCD" w14:textId="77777777" w:rsidR="00144C5B" w:rsidRPr="00685EA3" w:rsidRDefault="001D6CD0">
            <w:pPr>
              <w:spacing w:after="0" w:line="240" w:lineRule="auto"/>
              <w:rPr>
                <w:rFonts w:eastAsia="Times New Roman" w:cs="Calibri"/>
                <w:sz w:val="16"/>
                <w:szCs w:val="16"/>
                <w:lang w:eastAsia="sk-SK"/>
              </w:rPr>
            </w:pPr>
            <w:hyperlink r:id="rId8" w:anchor="'poznamky_explanatory notes'!A1" w:history="1">
              <w:r w:rsidR="001C0881" w:rsidRPr="00685EA3">
                <w:rPr>
                  <w:rFonts w:eastAsia="Times New Roman" w:cs="Calibri"/>
                  <w:sz w:val="16"/>
                  <w:szCs w:val="16"/>
                  <w:lang w:eastAsia="sk-SK"/>
                </w:rPr>
                <w:t xml:space="preserve">ID konania/ID of the procedure: </w:t>
              </w:r>
              <w:r w:rsidR="001C0881" w:rsidRPr="00685EA3">
                <w:rPr>
                  <w:rFonts w:eastAsia="Times New Roman"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0A83BD85" w14:textId="77777777"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 </w:t>
            </w:r>
          </w:p>
        </w:tc>
        <w:tc>
          <w:tcPr>
            <w:tcW w:w="312" w:type="dxa"/>
            <w:vAlign w:val="center"/>
          </w:tcPr>
          <w:p w14:paraId="7B0A5355" w14:textId="77777777" w:rsidR="00144C5B" w:rsidRPr="00685EA3" w:rsidRDefault="00144C5B">
            <w:pPr>
              <w:spacing w:after="0" w:line="240" w:lineRule="auto"/>
              <w:rPr>
                <w:rFonts w:eastAsia="Times New Roman" w:cs="Times New Roman"/>
                <w:sz w:val="20"/>
                <w:szCs w:val="20"/>
                <w:lang w:eastAsia="sk-SK"/>
              </w:rPr>
            </w:pPr>
          </w:p>
        </w:tc>
      </w:tr>
      <w:tr w:rsidR="00144C5B" w:rsidRPr="00685EA3" w14:paraId="7B4DD7AD" w14:textId="77777777">
        <w:trPr>
          <w:trHeight w:val="345"/>
        </w:trPr>
        <w:tc>
          <w:tcPr>
            <w:tcW w:w="667" w:type="dxa"/>
            <w:tcBorders>
              <w:top w:val="nil"/>
              <w:left w:val="nil"/>
              <w:bottom w:val="nil"/>
              <w:right w:val="nil"/>
            </w:tcBorders>
            <w:shd w:val="clear" w:color="auto" w:fill="auto"/>
            <w:vAlign w:val="center"/>
          </w:tcPr>
          <w:p w14:paraId="69F14CCB" w14:textId="77777777" w:rsidR="00144C5B" w:rsidRPr="00685EA3" w:rsidRDefault="00144C5B">
            <w:pPr>
              <w:spacing w:after="0" w:line="240" w:lineRule="auto"/>
              <w:rPr>
                <w:rFonts w:eastAsia="Times New Roman" w:cs="Calibr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691C00AE" w14:textId="77777777" w:rsidR="00144C5B" w:rsidRPr="00685EA3" w:rsidRDefault="001C0881">
            <w:pPr>
              <w:spacing w:after="0" w:line="240" w:lineRule="auto"/>
              <w:rPr>
                <w:rFonts w:eastAsia="Times New Roman" w:cs="Calibri"/>
                <w:sz w:val="16"/>
                <w:szCs w:val="16"/>
                <w:lang w:eastAsia="sk-SK"/>
              </w:rPr>
            </w:pPr>
            <w:r w:rsidRPr="00685EA3">
              <w:rPr>
                <w:rFonts w:eastAsia="Times New Roman" w:cs="Calibri"/>
                <w:sz w:val="16"/>
                <w:szCs w:val="16"/>
                <w:lang w:eastAsia="sk-SK"/>
              </w:rPr>
              <w:fldChar w:fldCharType="begin"/>
            </w:r>
            <w:r w:rsidRPr="00685EA3">
              <w:rPr>
                <w:rFonts w:eastAsia="Times New Roman" w:cs="Calibri"/>
                <w:sz w:val="16"/>
                <w:szCs w:val="16"/>
                <w:lang w:eastAsia="sk-SK"/>
              </w:rPr>
              <w:instrText xml:space="preserve"> HYPERLINK "file:///E:\\Šablony%20akreditácia\\4_VTC.xlsx" \l "'poznamky_explanatory notes'!A1" </w:instrText>
            </w:r>
            <w:r w:rsidRPr="00685EA3">
              <w:rPr>
                <w:rFonts w:eastAsia="Times New Roman" w:cs="Calibri"/>
                <w:sz w:val="16"/>
                <w:szCs w:val="16"/>
                <w:lang w:eastAsia="sk-SK"/>
              </w:rPr>
              <w:fldChar w:fldCharType="separate"/>
            </w:r>
            <w:r w:rsidRPr="00685EA3">
              <w:rPr>
                <w:rFonts w:eastAsia="Times New Roman" w:cs="Calibri"/>
                <w:sz w:val="16"/>
                <w:szCs w:val="16"/>
                <w:lang w:eastAsia="sk-SK"/>
              </w:rPr>
              <w:t>Kód VTC/Code of the research/artistic/other output (RAOO):</w:t>
            </w:r>
            <w:r w:rsidRPr="00685EA3">
              <w:rPr>
                <w:rFonts w:eastAsia="Times New Roman" w:cs="Calibri"/>
                <w:sz w:val="16"/>
                <w:szCs w:val="16"/>
                <w:vertAlign w:val="superscript"/>
                <w:lang w:eastAsia="sk-SK"/>
              </w:rPr>
              <w:t>1</w:t>
            </w:r>
            <w:r w:rsidRPr="00685EA3">
              <w:rPr>
                <w:rFonts w:eastAsia="Times New Roman" w:cs="Calibr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14:paraId="7252F37E" w14:textId="77777777"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 </w:t>
            </w:r>
          </w:p>
        </w:tc>
        <w:tc>
          <w:tcPr>
            <w:tcW w:w="312" w:type="dxa"/>
            <w:vAlign w:val="center"/>
          </w:tcPr>
          <w:p w14:paraId="73541245" w14:textId="77777777" w:rsidR="00144C5B" w:rsidRPr="00685EA3" w:rsidRDefault="00144C5B">
            <w:pPr>
              <w:spacing w:after="0" w:line="240" w:lineRule="auto"/>
              <w:rPr>
                <w:rFonts w:eastAsia="Times New Roman" w:cs="Times New Roman"/>
                <w:sz w:val="20"/>
                <w:szCs w:val="20"/>
                <w:lang w:eastAsia="sk-SK"/>
              </w:rPr>
            </w:pPr>
          </w:p>
        </w:tc>
      </w:tr>
      <w:tr w:rsidR="00144C5B" w:rsidRPr="00685EA3" w14:paraId="1CDF2B32" w14:textId="77777777">
        <w:trPr>
          <w:trHeight w:val="405"/>
        </w:trPr>
        <w:tc>
          <w:tcPr>
            <w:tcW w:w="667" w:type="dxa"/>
            <w:tcBorders>
              <w:top w:val="nil"/>
              <w:left w:val="nil"/>
              <w:bottom w:val="nil"/>
              <w:right w:val="nil"/>
            </w:tcBorders>
            <w:shd w:val="clear" w:color="auto" w:fill="auto"/>
            <w:vAlign w:val="center"/>
          </w:tcPr>
          <w:p w14:paraId="7457F65D" w14:textId="77777777" w:rsidR="00144C5B" w:rsidRPr="00685EA3" w:rsidRDefault="00144C5B">
            <w:pPr>
              <w:spacing w:after="0" w:line="240" w:lineRule="auto"/>
              <w:rPr>
                <w:rFonts w:eastAsia="Times New Roman" w:cs="Calibri"/>
                <w:color w:val="000000"/>
                <w:sz w:val="16"/>
                <w:szCs w:val="16"/>
                <w:lang w:eastAsia="sk-SK"/>
              </w:rPr>
            </w:pPr>
          </w:p>
        </w:tc>
        <w:tc>
          <w:tcPr>
            <w:tcW w:w="4379" w:type="dxa"/>
            <w:tcBorders>
              <w:top w:val="nil"/>
              <w:left w:val="nil"/>
              <w:bottom w:val="nil"/>
              <w:right w:val="nil"/>
            </w:tcBorders>
            <w:shd w:val="clear" w:color="auto" w:fill="auto"/>
            <w:vAlign w:val="center"/>
          </w:tcPr>
          <w:p w14:paraId="6D934AFD" w14:textId="77777777" w:rsidR="00144C5B" w:rsidRPr="00685EA3" w:rsidRDefault="00144C5B">
            <w:pPr>
              <w:spacing w:after="0" w:line="240" w:lineRule="auto"/>
              <w:rPr>
                <w:rFonts w:eastAsia="Times New Roman" w:cs="Times New Roman"/>
                <w:sz w:val="20"/>
                <w:szCs w:val="20"/>
                <w:lang w:eastAsia="sk-SK"/>
              </w:rPr>
            </w:pPr>
          </w:p>
        </w:tc>
        <w:tc>
          <w:tcPr>
            <w:tcW w:w="5122" w:type="dxa"/>
            <w:tcBorders>
              <w:top w:val="nil"/>
              <w:left w:val="nil"/>
              <w:bottom w:val="nil"/>
              <w:right w:val="nil"/>
            </w:tcBorders>
            <w:shd w:val="clear" w:color="auto" w:fill="auto"/>
          </w:tcPr>
          <w:p w14:paraId="46B0B9D4" w14:textId="77777777" w:rsidR="00144C5B" w:rsidRPr="00685EA3" w:rsidRDefault="00144C5B">
            <w:pPr>
              <w:spacing w:after="0" w:line="240" w:lineRule="auto"/>
              <w:rPr>
                <w:rFonts w:eastAsia="Times New Roman" w:cs="Times New Roman"/>
                <w:sz w:val="20"/>
                <w:szCs w:val="20"/>
                <w:lang w:eastAsia="sk-SK"/>
              </w:rPr>
            </w:pPr>
          </w:p>
        </w:tc>
        <w:tc>
          <w:tcPr>
            <w:tcW w:w="312" w:type="dxa"/>
            <w:vAlign w:val="center"/>
          </w:tcPr>
          <w:p w14:paraId="04D5E5D7" w14:textId="77777777" w:rsidR="00144C5B" w:rsidRPr="00685EA3" w:rsidRDefault="00144C5B">
            <w:pPr>
              <w:spacing w:after="0" w:line="240" w:lineRule="auto"/>
              <w:rPr>
                <w:rFonts w:eastAsia="Times New Roman" w:cs="Times New Roman"/>
                <w:sz w:val="20"/>
                <w:szCs w:val="20"/>
                <w:lang w:eastAsia="sk-SK"/>
              </w:rPr>
            </w:pPr>
          </w:p>
        </w:tc>
      </w:tr>
      <w:tr w:rsidR="00144C5B" w:rsidRPr="00685EA3" w14:paraId="589EA45F" w14:textId="77777777" w:rsidTr="00685EA3">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888D895" w14:textId="77777777" w:rsidR="00144C5B" w:rsidRPr="00685EA3" w:rsidRDefault="001D6CD0">
            <w:pPr>
              <w:spacing w:after="0" w:line="240" w:lineRule="auto"/>
              <w:rPr>
                <w:rFonts w:eastAsia="Times New Roman" w:cs="Calibri"/>
                <w:sz w:val="16"/>
                <w:szCs w:val="16"/>
                <w:lang w:eastAsia="sk-SK"/>
              </w:rPr>
            </w:pPr>
            <w:hyperlink r:id="rId9" w:anchor="'poznamky_explanatory notes'!A1" w:history="1">
              <w:r w:rsidR="001C0881" w:rsidRPr="00685EA3">
                <w:rPr>
                  <w:rFonts w:eastAsia="Times New Roman" w:cs="Calibri"/>
                  <w:sz w:val="16"/>
                  <w:szCs w:val="16"/>
                  <w:lang w:eastAsia="sk-SK"/>
                </w:rPr>
                <w:t xml:space="preserve">OCA1. Priezvisko hodnotenej osoby / Surname awarded to the assessed person </w:t>
              </w:r>
              <w:r w:rsidR="001C0881" w:rsidRPr="00685EA3">
                <w:rPr>
                  <w:rFonts w:eastAsia="Times New Roman"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74E9A78A" w14:textId="77777777" w:rsidR="00144C5B" w:rsidRPr="0013535C" w:rsidRDefault="001C0881" w:rsidP="006E2C62">
            <w:pPr>
              <w:spacing w:after="0" w:line="240" w:lineRule="auto"/>
              <w:rPr>
                <w:rFonts w:eastAsia="Times New Roman" w:cs="Calibri"/>
                <w:sz w:val="16"/>
                <w:szCs w:val="16"/>
                <w:lang w:eastAsia="sk-SK"/>
              </w:rPr>
            </w:pPr>
            <w:r w:rsidRPr="0013535C">
              <w:rPr>
                <w:rFonts w:eastAsia="Times New Roman" w:cs="Calibri"/>
                <w:sz w:val="16"/>
                <w:szCs w:val="16"/>
                <w:lang w:eastAsia="sk-SK"/>
              </w:rPr>
              <w:t> </w:t>
            </w:r>
            <w:r w:rsidR="006E2C62" w:rsidRPr="0013535C">
              <w:rPr>
                <w:rFonts w:eastAsia="Times New Roman" w:cs="Calibri"/>
                <w:sz w:val="16"/>
                <w:szCs w:val="16"/>
                <w:lang w:val="en-US" w:eastAsia="sk-SK"/>
              </w:rPr>
              <w:t>Vallová</w:t>
            </w:r>
          </w:p>
        </w:tc>
        <w:tc>
          <w:tcPr>
            <w:tcW w:w="312" w:type="dxa"/>
            <w:vAlign w:val="center"/>
          </w:tcPr>
          <w:p w14:paraId="42CD4A0D"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66AA5813" w14:textId="77777777" w:rsidTr="00685EA3">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914AD92" w14:textId="77777777" w:rsidR="00144C5B" w:rsidRPr="00685EA3" w:rsidRDefault="001D6CD0">
            <w:pPr>
              <w:spacing w:after="0" w:line="240" w:lineRule="auto"/>
              <w:rPr>
                <w:rFonts w:eastAsia="Times New Roman" w:cs="Calibri"/>
                <w:sz w:val="16"/>
                <w:szCs w:val="16"/>
                <w:lang w:eastAsia="sk-SK"/>
              </w:rPr>
            </w:pPr>
            <w:hyperlink r:id="rId10" w:anchor="'poznamky_explanatory notes'!A1" w:history="1">
              <w:r w:rsidR="001C0881" w:rsidRPr="00685EA3">
                <w:rPr>
                  <w:rFonts w:eastAsia="Times New Roman" w:cs="Calibri"/>
                  <w:sz w:val="16"/>
                  <w:szCs w:val="16"/>
                  <w:lang w:eastAsia="sk-SK"/>
                </w:rPr>
                <w:t xml:space="preserve">OCA2. Meno hodnotenej osoby / Name awarded to the assessed person </w:t>
              </w:r>
              <w:r w:rsidR="001C0881" w:rsidRPr="00685EA3">
                <w:rPr>
                  <w:rFonts w:eastAsia="Times New Roman"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0953AACF" w14:textId="77777777" w:rsidR="00144C5B" w:rsidRPr="0013535C" w:rsidRDefault="001C0881" w:rsidP="00CD064D">
            <w:pPr>
              <w:spacing w:after="0" w:line="240" w:lineRule="auto"/>
              <w:rPr>
                <w:rFonts w:eastAsia="Times New Roman" w:cs="Calibri"/>
                <w:sz w:val="16"/>
                <w:szCs w:val="16"/>
                <w:lang w:val="en-US" w:eastAsia="sk-SK"/>
              </w:rPr>
            </w:pPr>
            <w:r w:rsidRPr="0013535C">
              <w:rPr>
                <w:rFonts w:eastAsia="Times New Roman" w:cs="Calibri"/>
                <w:sz w:val="16"/>
                <w:szCs w:val="16"/>
                <w:lang w:eastAsia="sk-SK"/>
              </w:rPr>
              <w:t> </w:t>
            </w:r>
            <w:r w:rsidR="00CD064D" w:rsidRPr="0013535C">
              <w:rPr>
                <w:rFonts w:eastAsia="Times New Roman" w:cs="Calibri"/>
                <w:sz w:val="16"/>
                <w:szCs w:val="16"/>
                <w:lang w:eastAsia="sk-SK"/>
              </w:rPr>
              <w:t>Jana</w:t>
            </w:r>
          </w:p>
        </w:tc>
        <w:tc>
          <w:tcPr>
            <w:tcW w:w="312" w:type="dxa"/>
            <w:vAlign w:val="center"/>
          </w:tcPr>
          <w:p w14:paraId="69CC88D6"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3BD5F87C" w14:textId="77777777" w:rsidTr="00685EA3">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3001C50B" w14:textId="77777777" w:rsidR="00144C5B" w:rsidRPr="00685EA3" w:rsidRDefault="001D6CD0">
            <w:pPr>
              <w:spacing w:after="0" w:line="240" w:lineRule="auto"/>
              <w:rPr>
                <w:rFonts w:eastAsia="Times New Roman" w:cs="Calibri"/>
                <w:sz w:val="16"/>
                <w:szCs w:val="16"/>
                <w:lang w:eastAsia="sk-SK"/>
              </w:rPr>
            </w:pPr>
            <w:hyperlink r:id="rId11" w:anchor="'poznamky_explanatory notes'!A1" w:history="1">
              <w:r w:rsidR="001C0881" w:rsidRPr="00685EA3">
                <w:rPr>
                  <w:rFonts w:eastAsia="Times New Roman" w:cs="Calibri"/>
                  <w:sz w:val="16"/>
                  <w:szCs w:val="16"/>
                  <w:lang w:eastAsia="sk-SK"/>
                </w:rPr>
                <w:t xml:space="preserve">OCA3. Tituly hodnotenej osoby / Degrees awarded to the assessed person </w:t>
              </w:r>
              <w:r w:rsidR="001C0881" w:rsidRPr="00685EA3">
                <w:rPr>
                  <w:rFonts w:eastAsia="Times New Roman"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4EF0FF4D" w14:textId="77777777" w:rsidR="00144C5B" w:rsidRPr="0013535C" w:rsidRDefault="001C0881" w:rsidP="005E7877">
            <w:pPr>
              <w:spacing w:after="0" w:line="240" w:lineRule="auto"/>
              <w:rPr>
                <w:rFonts w:eastAsia="Times New Roman" w:cs="Calibri"/>
                <w:sz w:val="16"/>
                <w:szCs w:val="16"/>
                <w:lang w:eastAsia="sk-SK"/>
              </w:rPr>
            </w:pPr>
            <w:r w:rsidRPr="0013535C">
              <w:rPr>
                <w:rFonts w:eastAsia="Times New Roman" w:cs="Calibri"/>
                <w:sz w:val="16"/>
                <w:szCs w:val="16"/>
                <w:lang w:eastAsia="sk-SK"/>
              </w:rPr>
              <w:t> </w:t>
            </w:r>
            <w:r w:rsidR="005E7877" w:rsidRPr="0013535C">
              <w:rPr>
                <w:rFonts w:eastAsia="Times New Roman" w:cs="Calibri"/>
                <w:sz w:val="16"/>
                <w:szCs w:val="16"/>
                <w:lang w:eastAsia="sk-SK"/>
              </w:rPr>
              <w:t>prof</w:t>
            </w:r>
            <w:r w:rsidRPr="0013535C">
              <w:rPr>
                <w:rFonts w:eastAsia="Times New Roman" w:cs="Calibri"/>
                <w:sz w:val="16"/>
                <w:szCs w:val="16"/>
                <w:lang w:val="en-US" w:eastAsia="sk-SK"/>
              </w:rPr>
              <w:t>.</w:t>
            </w:r>
            <w:r w:rsidR="006E2C62" w:rsidRPr="0013535C">
              <w:rPr>
                <w:rFonts w:eastAsia="Times New Roman" w:cs="Calibri"/>
                <w:sz w:val="16"/>
                <w:szCs w:val="16"/>
                <w:lang w:val="en-US" w:eastAsia="sk-SK"/>
              </w:rPr>
              <w:t>,</w:t>
            </w:r>
            <w:r w:rsidRPr="0013535C">
              <w:rPr>
                <w:rFonts w:eastAsia="Times New Roman" w:cs="Calibri"/>
                <w:sz w:val="16"/>
                <w:szCs w:val="16"/>
                <w:lang w:val="en-US" w:eastAsia="sk-SK"/>
              </w:rPr>
              <w:t xml:space="preserve"> </w:t>
            </w:r>
            <w:r w:rsidR="006E2C62" w:rsidRPr="0013535C">
              <w:rPr>
                <w:rFonts w:eastAsia="Times New Roman" w:cs="Calibri"/>
                <w:sz w:val="16"/>
                <w:szCs w:val="16"/>
                <w:lang w:val="en-US" w:eastAsia="sk-SK"/>
              </w:rPr>
              <w:t>JU</w:t>
            </w:r>
            <w:r w:rsidRPr="0013535C">
              <w:rPr>
                <w:rFonts w:eastAsia="Times New Roman" w:cs="Calibri"/>
                <w:sz w:val="16"/>
                <w:szCs w:val="16"/>
                <w:lang w:val="en-US" w:eastAsia="sk-SK"/>
              </w:rPr>
              <w:t>Dr., PhD.</w:t>
            </w:r>
          </w:p>
        </w:tc>
        <w:tc>
          <w:tcPr>
            <w:tcW w:w="312" w:type="dxa"/>
            <w:vAlign w:val="center"/>
          </w:tcPr>
          <w:p w14:paraId="0E7F11AE"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0541E901" w14:textId="77777777" w:rsidTr="00685EA3">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AAA7056" w14:textId="77777777" w:rsidR="00144C5B" w:rsidRPr="00685EA3" w:rsidRDefault="001D6CD0">
            <w:pPr>
              <w:spacing w:after="0" w:line="240" w:lineRule="auto"/>
              <w:rPr>
                <w:rFonts w:eastAsia="Times New Roman" w:cs="Calibri"/>
                <w:sz w:val="16"/>
                <w:szCs w:val="16"/>
                <w:lang w:eastAsia="sk-SK"/>
              </w:rPr>
            </w:pPr>
            <w:hyperlink r:id="rId12" w:anchor="'poznamky_explanatory notes'!A1" w:history="1">
              <w:r w:rsidR="001C0881" w:rsidRPr="00685EA3">
                <w:rPr>
                  <w:rFonts w:eastAsia="Times New Roman" w:cs="Calibri"/>
                  <w:sz w:val="16"/>
                  <w:szCs w:val="16"/>
                  <w:lang w:eastAsia="sk-SK"/>
                </w:rPr>
                <w:t xml:space="preserve">OCA4. Hyperlink na záznam osoby v Registri zamestnancov vysokých škôl / Hyperlink to the entry of the person in the Register of university staff </w:t>
              </w:r>
              <w:r w:rsidR="001C0881" w:rsidRPr="00685EA3">
                <w:rPr>
                  <w:rFonts w:eastAsia="Times New Roman"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17A44B11" w14:textId="77777777" w:rsidR="00144C5B" w:rsidRPr="0013535C" w:rsidRDefault="001C0881" w:rsidP="00913B9D">
            <w:pPr>
              <w:spacing w:after="0" w:line="240" w:lineRule="auto"/>
              <w:rPr>
                <w:rFonts w:eastAsia="Times New Roman" w:cs="Calibri"/>
                <w:sz w:val="16"/>
                <w:szCs w:val="16"/>
                <w:lang w:eastAsia="sk-SK"/>
              </w:rPr>
            </w:pPr>
            <w:r w:rsidRPr="0013535C">
              <w:rPr>
                <w:rFonts w:eastAsia="Times New Roman" w:cs="Calibri"/>
                <w:sz w:val="16"/>
                <w:szCs w:val="16"/>
                <w:lang w:eastAsia="sk-SK"/>
              </w:rPr>
              <w:t> </w:t>
            </w:r>
            <w:hyperlink r:id="rId13" w:history="1">
              <w:r w:rsidR="00913B9D" w:rsidRPr="008D7F4D">
                <w:rPr>
                  <w:rStyle w:val="Hypertextovprepojenie"/>
                  <w:rFonts w:eastAsia="Times New Roman"/>
                  <w:sz w:val="16"/>
                  <w:szCs w:val="16"/>
                  <w:lang w:eastAsia="sk-SK"/>
                </w:rPr>
                <w:t>https://www.portalvs.sk/regzam/detail/12328</w:t>
              </w:r>
            </w:hyperlink>
          </w:p>
        </w:tc>
        <w:tc>
          <w:tcPr>
            <w:tcW w:w="312" w:type="dxa"/>
            <w:vAlign w:val="center"/>
          </w:tcPr>
          <w:p w14:paraId="14E08B05"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349EF92D" w14:textId="77777777" w:rsidTr="00685EA3">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C9488F4" w14:textId="77777777" w:rsidR="00144C5B" w:rsidRPr="00685EA3" w:rsidRDefault="001D6CD0">
            <w:pPr>
              <w:spacing w:after="0" w:line="240" w:lineRule="auto"/>
              <w:rPr>
                <w:rFonts w:eastAsia="Times New Roman" w:cs="Calibri"/>
                <w:sz w:val="16"/>
                <w:szCs w:val="16"/>
                <w:lang w:eastAsia="sk-SK"/>
              </w:rPr>
            </w:pPr>
            <w:hyperlink r:id="rId14" w:anchor="'poznamky_explanatory notes'!A1" w:history="1">
              <w:r w:rsidR="001C0881" w:rsidRPr="00685EA3">
                <w:rPr>
                  <w:rFonts w:eastAsia="Times New Roman" w:cs="Calibri"/>
                  <w:sz w:val="16"/>
                  <w:szCs w:val="16"/>
                  <w:lang w:eastAsia="sk-SK"/>
                </w:rPr>
                <w:t xml:space="preserve">OCA5. Oblasť posudzovania / Area of assessment </w:t>
              </w:r>
              <w:r w:rsidR="001C0881" w:rsidRPr="00685EA3">
                <w:rPr>
                  <w:rFonts w:eastAsia="Times New Roman"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7956DE51" w14:textId="77777777" w:rsidR="00144C5B" w:rsidRPr="0013535C" w:rsidRDefault="001C0881" w:rsidP="007D5471">
            <w:pPr>
              <w:spacing w:after="0" w:line="240" w:lineRule="auto"/>
              <w:rPr>
                <w:rFonts w:eastAsia="Times New Roman" w:cs="Calibri"/>
                <w:sz w:val="16"/>
                <w:szCs w:val="16"/>
                <w:lang w:eastAsia="sk-SK"/>
              </w:rPr>
            </w:pPr>
            <w:r w:rsidRPr="0013535C">
              <w:rPr>
                <w:rFonts w:eastAsia="Times New Roman" w:cs="Calibri"/>
                <w:sz w:val="16"/>
                <w:szCs w:val="16"/>
                <w:lang w:eastAsia="sk-SK"/>
              </w:rPr>
              <w:t> </w:t>
            </w:r>
            <w:r w:rsidR="001F4840" w:rsidRPr="0013535C">
              <w:rPr>
                <w:rFonts w:eastAsia="Times New Roman" w:cs="Calibri"/>
                <w:sz w:val="16"/>
                <w:szCs w:val="16"/>
                <w:lang w:val="en-US" w:eastAsia="sk-SK"/>
              </w:rPr>
              <w:t>Správne právo</w:t>
            </w:r>
            <w:r w:rsidRPr="0013535C">
              <w:rPr>
                <w:rFonts w:eastAsia="Times New Roman" w:cs="Calibri"/>
                <w:sz w:val="16"/>
                <w:szCs w:val="16"/>
                <w:lang w:val="en-US" w:eastAsia="sk-SK"/>
              </w:rPr>
              <w:t xml:space="preserve"> I.</w:t>
            </w:r>
            <w:r w:rsidR="001F4840" w:rsidRPr="0013535C">
              <w:rPr>
                <w:rFonts w:eastAsia="Times New Roman" w:cs="Calibri"/>
                <w:sz w:val="16"/>
                <w:szCs w:val="16"/>
                <w:lang w:val="en-US" w:eastAsia="sk-SK"/>
              </w:rPr>
              <w:t xml:space="preserve"> </w:t>
            </w:r>
            <w:r w:rsidRPr="0013535C">
              <w:rPr>
                <w:rFonts w:eastAsia="Times New Roman" w:cs="Calibri"/>
                <w:sz w:val="16"/>
                <w:szCs w:val="16"/>
                <w:lang w:val="en-US" w:eastAsia="sk-SK"/>
              </w:rPr>
              <w:t xml:space="preserve">stupeň/ </w:t>
            </w:r>
            <w:r w:rsidR="007D5471" w:rsidRPr="0013535C">
              <w:rPr>
                <w:rFonts w:eastAsia="Times New Roman" w:cs="Calibri"/>
                <w:sz w:val="16"/>
                <w:szCs w:val="16"/>
                <w:lang w:val="en-US" w:eastAsia="sk-SK"/>
              </w:rPr>
              <w:t>Administrative Law I. degree</w:t>
            </w:r>
          </w:p>
        </w:tc>
        <w:tc>
          <w:tcPr>
            <w:tcW w:w="312" w:type="dxa"/>
            <w:vAlign w:val="center"/>
          </w:tcPr>
          <w:p w14:paraId="149BB5ED"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1A589FB6" w14:textId="77777777" w:rsidTr="00685EA3">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1C9F00A" w14:textId="77777777" w:rsidR="00144C5B" w:rsidRPr="00685EA3" w:rsidRDefault="001D6CD0">
            <w:pPr>
              <w:spacing w:after="0" w:line="240" w:lineRule="auto"/>
              <w:rPr>
                <w:rFonts w:eastAsia="Times New Roman" w:cs="Calibri"/>
                <w:sz w:val="16"/>
                <w:szCs w:val="16"/>
                <w:lang w:eastAsia="sk-SK"/>
              </w:rPr>
            </w:pPr>
            <w:hyperlink r:id="rId15" w:anchor="Expl.OCA6!A1" w:history="1">
              <w:r w:rsidR="001C0881" w:rsidRPr="00685EA3">
                <w:rPr>
                  <w:rFonts w:eastAsia="Times New Roman" w:cs="Calibri"/>
                  <w:sz w:val="16"/>
                  <w:szCs w:val="16"/>
                  <w:lang w:eastAsia="sk-SK"/>
                </w:rPr>
                <w:t xml:space="preserve">OCA6. Kategória výstupu tvorivej činnosti / Category of the research/ artistic/other output </w:t>
              </w:r>
              <w:r w:rsidR="001C0881" w:rsidRPr="00685EA3">
                <w:rPr>
                  <w:rFonts w:eastAsia="Times New Roman" w:cs="Calibri"/>
                  <w:sz w:val="16"/>
                  <w:szCs w:val="16"/>
                  <w:lang w:eastAsia="sk-SK"/>
                </w:rPr>
                <w:br/>
              </w:r>
              <w:r w:rsidR="001C0881" w:rsidRPr="00685EA3">
                <w:rPr>
                  <w:rFonts w:eastAsia="Times New Roman" w:cs="Calibri"/>
                  <w:i/>
                  <w:iCs/>
                  <w:color w:val="808080"/>
                  <w:sz w:val="16"/>
                  <w:szCs w:val="16"/>
                  <w:lang w:eastAsia="sk-SK"/>
                </w:rPr>
                <w:t xml:space="preserve">Výber zo 6 možností (pozri Vysvetlivky k položke OCA6) / Choice from 6 options (see Explanations for OCA6). </w:t>
              </w:r>
            </w:hyperlink>
          </w:p>
        </w:tc>
        <w:tc>
          <w:tcPr>
            <w:tcW w:w="5122" w:type="dxa"/>
            <w:tcBorders>
              <w:top w:val="nil"/>
              <w:left w:val="nil"/>
              <w:bottom w:val="single" w:sz="8" w:space="0" w:color="auto"/>
              <w:right w:val="single" w:sz="8" w:space="0" w:color="auto"/>
            </w:tcBorders>
            <w:shd w:val="clear" w:color="auto" w:fill="auto"/>
          </w:tcPr>
          <w:p w14:paraId="4B0A8E6B" w14:textId="77777777" w:rsidR="00144C5B" w:rsidRDefault="003637C1">
            <w:pPr>
              <w:pStyle w:val="Normlny1"/>
              <w:rPr>
                <w:rFonts w:asciiTheme="minorHAnsi" w:eastAsia="Times New Roman" w:hAnsiTheme="minorHAnsi" w:cs="Calibri"/>
                <w:iCs/>
                <w:sz w:val="16"/>
                <w:szCs w:val="16"/>
              </w:rPr>
            </w:pPr>
            <w:r w:rsidRPr="003637C1">
              <w:rPr>
                <w:rFonts w:asciiTheme="minorHAnsi" w:eastAsia="Times New Roman" w:hAnsiTheme="minorHAnsi" w:cs="Calibri"/>
                <w:iCs/>
                <w:sz w:val="16"/>
                <w:szCs w:val="16"/>
              </w:rPr>
              <w:t>ACD Kapitoly vo vysokoškolských učebniciach vydané v domácich vydavateľstvách</w:t>
            </w:r>
          </w:p>
          <w:p w14:paraId="6F067017" w14:textId="77777777" w:rsidR="003637C1" w:rsidRPr="0013535C" w:rsidRDefault="003637C1">
            <w:pPr>
              <w:pStyle w:val="Normlny1"/>
              <w:rPr>
                <w:rFonts w:asciiTheme="minorHAnsi" w:hAnsiTheme="minorHAnsi" w:cs="Calibri"/>
                <w:sz w:val="16"/>
                <w:szCs w:val="16"/>
              </w:rPr>
            </w:pPr>
          </w:p>
          <w:p w14:paraId="65071EA9" w14:textId="77777777" w:rsidR="00144C5B" w:rsidRPr="0013535C" w:rsidRDefault="007467D1" w:rsidP="005A35D9">
            <w:pPr>
              <w:pStyle w:val="Normlny1"/>
              <w:rPr>
                <w:rFonts w:asciiTheme="minorHAnsi" w:eastAsia="Times New Roman" w:hAnsiTheme="minorHAnsi" w:cs="Calibri"/>
                <w:iCs/>
                <w:sz w:val="16"/>
                <w:szCs w:val="16"/>
              </w:rPr>
            </w:pPr>
            <w:r w:rsidRPr="007467D1">
              <w:rPr>
                <w:rFonts w:asciiTheme="minorHAnsi" w:hAnsiTheme="minorHAnsi" w:cs="Calibri"/>
                <w:sz w:val="16"/>
                <w:szCs w:val="16"/>
              </w:rPr>
              <w:t>Správne právo hmotné [textový dokument (print)] : všeobecná časť / Cepek, Branislav [Autor] ; Hašanová, Janka [Autor] ; Horvat, Matej [Autor] ; Kaššák, Rastislav [Autor] ; Skorková, Veronika [Autor] ; Vallová, Jana [Autor] ; Zemková, Jana [Autor] ; Potásch, Peter [Recenzent] ; Škultéty, Peter [Recenzent]. – 1. vyd. – Bratislava (Slovensko) : Wolters Kluwer. Wolters Kluwer SR, 2018. – 492 s. [tlačená forma]. – ISBN 978-80-8168-785-3. – ISBN 978-80-8168-784-6</w:t>
            </w:r>
          </w:p>
        </w:tc>
        <w:tc>
          <w:tcPr>
            <w:tcW w:w="312" w:type="dxa"/>
            <w:vAlign w:val="center"/>
          </w:tcPr>
          <w:p w14:paraId="5D30206B"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0613D317" w14:textId="77777777" w:rsidTr="00685EA3">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54F3BFBD" w14:textId="77777777"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OCA7. Rok vydania výstupu tvorivej činnosti / Year of publication of the research/artistic/other output</w:t>
            </w:r>
          </w:p>
        </w:tc>
        <w:tc>
          <w:tcPr>
            <w:tcW w:w="5122" w:type="dxa"/>
            <w:tcBorders>
              <w:top w:val="nil"/>
              <w:left w:val="nil"/>
              <w:bottom w:val="single" w:sz="8" w:space="0" w:color="auto"/>
              <w:right w:val="single" w:sz="8" w:space="0" w:color="auto"/>
            </w:tcBorders>
            <w:shd w:val="clear" w:color="auto" w:fill="auto"/>
          </w:tcPr>
          <w:p w14:paraId="260F9F76" w14:textId="77777777" w:rsidR="00144C5B" w:rsidRPr="0013535C" w:rsidRDefault="0052740C">
            <w:pPr>
              <w:spacing w:after="0" w:line="240" w:lineRule="auto"/>
              <w:rPr>
                <w:rFonts w:eastAsia="Times New Roman" w:cs="Calibri"/>
                <w:sz w:val="16"/>
                <w:szCs w:val="16"/>
                <w:lang w:val="en-US" w:eastAsia="sk-SK"/>
              </w:rPr>
            </w:pPr>
            <w:r>
              <w:rPr>
                <w:rFonts w:eastAsia="Times New Roman" w:cs="Calibri"/>
                <w:sz w:val="16"/>
                <w:szCs w:val="16"/>
                <w:lang w:val="en-US" w:eastAsia="sk-SK"/>
              </w:rPr>
              <w:t>2017</w:t>
            </w:r>
          </w:p>
        </w:tc>
        <w:tc>
          <w:tcPr>
            <w:tcW w:w="312" w:type="dxa"/>
            <w:vAlign w:val="center"/>
          </w:tcPr>
          <w:p w14:paraId="406537A0"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7DB3ECA4" w14:textId="77777777" w:rsidTr="00685EA3">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195C44A" w14:textId="77777777" w:rsidR="00144C5B" w:rsidRPr="00685EA3" w:rsidRDefault="001D6CD0">
            <w:pPr>
              <w:spacing w:after="0" w:line="240" w:lineRule="auto"/>
              <w:rPr>
                <w:rFonts w:eastAsia="Times New Roman" w:cs="Calibri"/>
                <w:sz w:val="16"/>
                <w:szCs w:val="16"/>
                <w:lang w:eastAsia="sk-SK"/>
              </w:rPr>
            </w:pPr>
            <w:hyperlink r:id="rId16" w:anchor="'poznamky_explanatory notes'!A1" w:history="1">
              <w:r w:rsidR="001C0881" w:rsidRPr="00685EA3">
                <w:rPr>
                  <w:rFonts w:eastAsia="Times New Roman" w:cs="Calibri"/>
                  <w:sz w:val="16"/>
                  <w:szCs w:val="16"/>
                  <w:lang w:eastAsia="sk-SK"/>
                </w:rPr>
                <w:t xml:space="preserve">OCA8. ID záznamu v CREPČ alebo CREUČ </w:t>
              </w:r>
              <w:r w:rsidR="001C0881" w:rsidRPr="00685EA3">
                <w:rPr>
                  <w:rFonts w:eastAsia="Times New Roman" w:cs="Calibri"/>
                  <w:i/>
                  <w:iCs/>
                  <w:sz w:val="16"/>
                  <w:szCs w:val="16"/>
                  <w:lang w:eastAsia="sk-SK"/>
                </w:rPr>
                <w:t>(ak je)</w:t>
              </w:r>
              <w:r w:rsidR="001C0881" w:rsidRPr="00685EA3">
                <w:rPr>
                  <w:rFonts w:eastAsia="Times New Roman" w:cs="Calibri"/>
                  <w:sz w:val="16"/>
                  <w:szCs w:val="16"/>
                  <w:lang w:eastAsia="sk-SK"/>
                </w:rPr>
                <w:t xml:space="preserve"> / ID of the record in the Central Registry of Publication Activity (CRPA) or the Central Registry of Artistic Activity (CRAA) </w:t>
              </w:r>
              <w:r w:rsidR="001C0881" w:rsidRPr="00685EA3">
                <w:rPr>
                  <w:rFonts w:eastAsia="Times New Roman"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299827CC" w14:textId="77777777" w:rsidR="00144C5B" w:rsidRPr="0013535C" w:rsidRDefault="007467D1">
            <w:pPr>
              <w:spacing w:after="0" w:line="240" w:lineRule="auto"/>
              <w:rPr>
                <w:rFonts w:eastAsia="Times New Roman" w:cs="Calibri"/>
                <w:sz w:val="16"/>
                <w:szCs w:val="16"/>
                <w:lang w:eastAsia="sk-SK"/>
              </w:rPr>
            </w:pPr>
            <w:r w:rsidRPr="007467D1">
              <w:rPr>
                <w:rFonts w:eastAsia="Times New Roman" w:cs="Calibri"/>
                <w:sz w:val="16"/>
                <w:szCs w:val="16"/>
                <w:lang w:eastAsia="sk-SK"/>
              </w:rPr>
              <w:t>53820</w:t>
            </w:r>
          </w:p>
        </w:tc>
        <w:tc>
          <w:tcPr>
            <w:tcW w:w="312" w:type="dxa"/>
            <w:vAlign w:val="center"/>
          </w:tcPr>
          <w:p w14:paraId="4D3B7993"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7E3DFE67" w14:textId="77777777" w:rsidTr="00685EA3">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A8A5386" w14:textId="77777777" w:rsidR="00144C5B" w:rsidRPr="00685EA3" w:rsidRDefault="001D6CD0">
            <w:pPr>
              <w:spacing w:after="0" w:line="240" w:lineRule="auto"/>
              <w:rPr>
                <w:rFonts w:eastAsia="Times New Roman" w:cs="Calibri"/>
                <w:sz w:val="16"/>
                <w:szCs w:val="16"/>
                <w:lang w:eastAsia="sk-SK"/>
              </w:rPr>
            </w:pPr>
            <w:hyperlink r:id="rId17" w:anchor="'poznamky_explanatory notes'!A1" w:history="1">
              <w:r w:rsidR="001C0881" w:rsidRPr="00685EA3">
                <w:rPr>
                  <w:rFonts w:eastAsia="Times New Roman" w:cs="Calibri"/>
                  <w:sz w:val="16"/>
                  <w:szCs w:val="16"/>
                  <w:lang w:eastAsia="sk-SK"/>
                </w:rPr>
                <w:t xml:space="preserve">OCA9. Hyperlink na záznam v CREPČ alebo CREUČ / Hyperlink to the record in CRPA or CRAA </w:t>
              </w:r>
              <w:r w:rsidR="001C0881" w:rsidRPr="00685EA3">
                <w:rPr>
                  <w:rFonts w:eastAsia="Times New Roman"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27B336F0" w14:textId="77777777" w:rsidR="00144C5B" w:rsidRPr="0013535C" w:rsidRDefault="001D6CD0" w:rsidP="00CD0844">
            <w:pPr>
              <w:spacing w:after="0" w:line="240" w:lineRule="auto"/>
              <w:rPr>
                <w:rFonts w:eastAsia="Times New Roman" w:cs="Calibri"/>
                <w:sz w:val="16"/>
                <w:szCs w:val="16"/>
                <w:lang w:eastAsia="sk-SK"/>
              </w:rPr>
            </w:pPr>
            <w:hyperlink r:id="rId18" w:history="1">
              <w:r w:rsidR="00CD0844" w:rsidRPr="003670FB">
                <w:rPr>
                  <w:rStyle w:val="Hypertextovprepojenie"/>
                  <w:rFonts w:eastAsia="Times New Roman" w:cs="Calibri"/>
                  <w:sz w:val="16"/>
                  <w:szCs w:val="16"/>
                  <w:lang w:eastAsia="sk-SK"/>
                </w:rPr>
                <w:t>https://app.crepc.sk/?fn=detailBiblioForm&amp;sid=47479EB6596CFD888CBF1A8C</w:t>
              </w:r>
            </w:hyperlink>
          </w:p>
        </w:tc>
        <w:tc>
          <w:tcPr>
            <w:tcW w:w="312" w:type="dxa"/>
            <w:vAlign w:val="center"/>
          </w:tcPr>
          <w:p w14:paraId="214F6763"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32755061" w14:textId="77777777" w:rsidTr="00685EA3">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2B55B386" w14:textId="77777777" w:rsidR="00144C5B" w:rsidRPr="00685EA3" w:rsidRDefault="001C0881">
            <w:pPr>
              <w:spacing w:after="0" w:line="240" w:lineRule="auto"/>
              <w:jc w:val="center"/>
              <w:rPr>
                <w:rFonts w:eastAsia="Times New Roman" w:cs="Calibri"/>
                <w:color w:val="000000"/>
                <w:sz w:val="16"/>
                <w:szCs w:val="16"/>
                <w:lang w:eastAsia="sk-SK"/>
              </w:rPr>
            </w:pPr>
            <w:r w:rsidRPr="00685EA3">
              <w:rPr>
                <w:rFonts w:eastAsia="Times New Roman" w:cs="Calibri"/>
                <w:color w:val="000000"/>
                <w:sz w:val="16"/>
                <w:szCs w:val="16"/>
                <w:lang w:eastAsia="sk-SK"/>
              </w:rPr>
              <w:t>Charakteristika výstupu, ktorý nie je registrovaný v CREPČ alebo CREUČ / Characteristics of the output that is not registered in CRPA or CRAA</w:t>
            </w:r>
          </w:p>
        </w:tc>
        <w:tc>
          <w:tcPr>
            <w:tcW w:w="4379" w:type="dxa"/>
            <w:tcBorders>
              <w:top w:val="nil"/>
              <w:left w:val="nil"/>
              <w:bottom w:val="single" w:sz="8" w:space="0" w:color="auto"/>
              <w:right w:val="single" w:sz="8" w:space="0" w:color="auto"/>
            </w:tcBorders>
            <w:shd w:val="clear" w:color="000000" w:fill="D9E1F2"/>
            <w:vAlign w:val="center"/>
          </w:tcPr>
          <w:p w14:paraId="11D4EA22" w14:textId="77777777" w:rsidR="00144C5B" w:rsidRPr="00685EA3" w:rsidRDefault="001D6CD0">
            <w:pPr>
              <w:spacing w:after="0" w:line="240" w:lineRule="auto"/>
              <w:rPr>
                <w:rFonts w:eastAsia="Times New Roman" w:cs="Calibri"/>
                <w:sz w:val="16"/>
                <w:szCs w:val="16"/>
                <w:lang w:eastAsia="sk-SK"/>
              </w:rPr>
            </w:pPr>
            <w:hyperlink r:id="rId19" w:anchor="'poznamky_explanatory notes'!A1" w:history="1">
              <w:r w:rsidR="001C0881" w:rsidRPr="00685EA3">
                <w:rPr>
                  <w:rFonts w:eastAsia="Times New Roman"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1C0881" w:rsidRPr="00685EA3">
                <w:rPr>
                  <w:rFonts w:eastAsia="Times New Roman"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3026D4A6" w14:textId="77777777" w:rsidR="00144C5B" w:rsidRPr="0013535C" w:rsidRDefault="00144C5B">
            <w:pPr>
              <w:spacing w:after="0" w:line="240" w:lineRule="auto"/>
              <w:ind w:left="160" w:hangingChars="100" w:hanging="160"/>
              <w:rPr>
                <w:rFonts w:eastAsia="Times New Roman" w:cs="Calibri"/>
                <w:sz w:val="16"/>
                <w:szCs w:val="16"/>
                <w:lang w:val="en-US" w:eastAsia="sk-SK"/>
              </w:rPr>
            </w:pPr>
          </w:p>
        </w:tc>
        <w:tc>
          <w:tcPr>
            <w:tcW w:w="312" w:type="dxa"/>
            <w:vAlign w:val="center"/>
          </w:tcPr>
          <w:p w14:paraId="5CB8A3EB"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5338D3AB" w14:textId="77777777" w:rsidTr="00685EA3">
        <w:trPr>
          <w:trHeight w:val="1515"/>
        </w:trPr>
        <w:tc>
          <w:tcPr>
            <w:tcW w:w="667" w:type="dxa"/>
            <w:vMerge/>
            <w:tcBorders>
              <w:top w:val="nil"/>
              <w:left w:val="single" w:sz="8" w:space="0" w:color="auto"/>
              <w:bottom w:val="single" w:sz="8" w:space="0" w:color="auto"/>
              <w:right w:val="single" w:sz="8" w:space="0" w:color="auto"/>
            </w:tcBorders>
            <w:vAlign w:val="center"/>
          </w:tcPr>
          <w:p w14:paraId="59996331" w14:textId="77777777" w:rsidR="00144C5B" w:rsidRPr="00685EA3" w:rsidRDefault="00144C5B">
            <w:pPr>
              <w:spacing w:after="0" w:line="240" w:lineRule="auto"/>
              <w:rPr>
                <w:rFonts w:eastAsia="Times New Roman"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6C7F335A" w14:textId="77777777"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22" w:type="dxa"/>
            <w:tcBorders>
              <w:top w:val="nil"/>
              <w:left w:val="nil"/>
              <w:bottom w:val="single" w:sz="8" w:space="0" w:color="auto"/>
              <w:right w:val="single" w:sz="8" w:space="0" w:color="auto"/>
            </w:tcBorders>
            <w:shd w:val="clear" w:color="auto" w:fill="auto"/>
          </w:tcPr>
          <w:p w14:paraId="66E1FAC1" w14:textId="77777777" w:rsidR="00144C5B" w:rsidRPr="0013535C" w:rsidRDefault="00144C5B">
            <w:pPr>
              <w:spacing w:after="0" w:line="240" w:lineRule="auto"/>
              <w:rPr>
                <w:rFonts w:eastAsia="Times New Roman" w:cs="Calibri"/>
                <w:sz w:val="16"/>
                <w:szCs w:val="16"/>
                <w:lang w:eastAsia="sk-SK"/>
              </w:rPr>
            </w:pPr>
          </w:p>
        </w:tc>
        <w:tc>
          <w:tcPr>
            <w:tcW w:w="312" w:type="dxa"/>
            <w:vAlign w:val="center"/>
          </w:tcPr>
          <w:p w14:paraId="065DB015"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084AD0D0" w14:textId="77777777" w:rsidTr="00685EA3">
        <w:trPr>
          <w:trHeight w:val="1290"/>
        </w:trPr>
        <w:tc>
          <w:tcPr>
            <w:tcW w:w="667" w:type="dxa"/>
            <w:vMerge/>
            <w:tcBorders>
              <w:top w:val="nil"/>
              <w:left w:val="single" w:sz="8" w:space="0" w:color="auto"/>
              <w:bottom w:val="single" w:sz="8" w:space="0" w:color="auto"/>
              <w:right w:val="single" w:sz="8" w:space="0" w:color="auto"/>
            </w:tcBorders>
            <w:vAlign w:val="center"/>
          </w:tcPr>
          <w:p w14:paraId="461D303F" w14:textId="77777777" w:rsidR="00144C5B" w:rsidRPr="00685EA3" w:rsidRDefault="00144C5B">
            <w:pPr>
              <w:spacing w:after="0" w:line="240" w:lineRule="auto"/>
              <w:rPr>
                <w:rFonts w:eastAsia="Times New Roman"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68D0B4A8" w14:textId="77777777" w:rsidR="00144C5B" w:rsidRPr="00685EA3" w:rsidRDefault="001D6CD0">
            <w:pPr>
              <w:spacing w:after="0" w:line="240" w:lineRule="auto"/>
              <w:rPr>
                <w:rFonts w:eastAsia="Times New Roman" w:cs="Calibri"/>
                <w:sz w:val="16"/>
                <w:szCs w:val="16"/>
                <w:lang w:eastAsia="sk-SK"/>
              </w:rPr>
            </w:pPr>
            <w:hyperlink r:id="rId20" w:anchor="Expl.OCA12!A1" w:history="1">
              <w:r w:rsidR="001C0881" w:rsidRPr="00685EA3">
                <w:rPr>
                  <w:rFonts w:eastAsia="Times New Roman" w:cs="Calibri"/>
                  <w:sz w:val="16"/>
                  <w:szCs w:val="16"/>
                  <w:lang w:eastAsia="sk-SK"/>
                </w:rPr>
                <w:t>OCA12. Typ výstupu (ak nie je výstup registrovaný v CREPČ alebo CREUČ) / Type of the output (if the output is not registered in CRPA or CRAA)</w:t>
              </w:r>
              <w:r w:rsidR="001C0881" w:rsidRPr="00685EA3">
                <w:rPr>
                  <w:rFonts w:eastAsia="Times New Roman" w:cs="Calibri"/>
                  <w:sz w:val="16"/>
                  <w:szCs w:val="16"/>
                  <w:lang w:eastAsia="sk-SK"/>
                </w:rPr>
                <w:br/>
              </w:r>
              <w:r w:rsidR="001C0881" w:rsidRPr="00685EA3">
                <w:rPr>
                  <w:rFonts w:eastAsia="Times New Roman" w:cs="Calibri"/>
                  <w:i/>
                  <w:iCs/>
                  <w:color w:val="808080"/>
                  <w:sz w:val="16"/>
                  <w:szCs w:val="16"/>
                  <w:lang w:eastAsia="sk-SK"/>
                </w:rPr>
                <w:t xml:space="preserve">Výber zo 67 možností (pozri Vysvetlivky k položke OCA12) / Choice from 67 options (see Explanations for OCA12). </w:t>
              </w:r>
            </w:hyperlink>
          </w:p>
        </w:tc>
        <w:tc>
          <w:tcPr>
            <w:tcW w:w="5122" w:type="dxa"/>
            <w:tcBorders>
              <w:top w:val="nil"/>
              <w:left w:val="nil"/>
              <w:bottom w:val="single" w:sz="8" w:space="0" w:color="auto"/>
              <w:right w:val="single" w:sz="8" w:space="0" w:color="auto"/>
            </w:tcBorders>
            <w:shd w:val="clear" w:color="auto" w:fill="auto"/>
          </w:tcPr>
          <w:p w14:paraId="29AF6DB8" w14:textId="77777777" w:rsidR="00144C5B" w:rsidRPr="0013535C" w:rsidRDefault="00144C5B" w:rsidP="007D5471">
            <w:pPr>
              <w:pStyle w:val="Textpoznmkypodiarou"/>
              <w:rPr>
                <w:rFonts w:eastAsia="Times New Roman" w:cs="Calibri"/>
                <w:i/>
                <w:iCs/>
                <w:sz w:val="16"/>
                <w:szCs w:val="16"/>
                <w:lang w:val="en-US" w:eastAsia="sk-SK"/>
              </w:rPr>
            </w:pPr>
          </w:p>
        </w:tc>
        <w:tc>
          <w:tcPr>
            <w:tcW w:w="312" w:type="dxa"/>
            <w:vAlign w:val="center"/>
          </w:tcPr>
          <w:p w14:paraId="4A10F9C5"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32226DC7" w14:textId="77777777" w:rsidTr="00685EA3">
        <w:trPr>
          <w:trHeight w:val="1110"/>
        </w:trPr>
        <w:tc>
          <w:tcPr>
            <w:tcW w:w="667" w:type="dxa"/>
            <w:vMerge/>
            <w:tcBorders>
              <w:top w:val="nil"/>
              <w:left w:val="single" w:sz="8" w:space="0" w:color="auto"/>
              <w:bottom w:val="single" w:sz="8" w:space="0" w:color="auto"/>
              <w:right w:val="single" w:sz="8" w:space="0" w:color="auto"/>
            </w:tcBorders>
            <w:vAlign w:val="center"/>
          </w:tcPr>
          <w:p w14:paraId="393971A9" w14:textId="77777777" w:rsidR="00144C5B" w:rsidRPr="00685EA3" w:rsidRDefault="00144C5B">
            <w:pPr>
              <w:spacing w:after="0" w:line="240" w:lineRule="auto"/>
              <w:rPr>
                <w:rFonts w:eastAsia="Times New Roman"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6BCA3FC7" w14:textId="77777777"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2" w:type="dxa"/>
            <w:tcBorders>
              <w:top w:val="nil"/>
              <w:left w:val="nil"/>
              <w:bottom w:val="single" w:sz="8" w:space="0" w:color="auto"/>
              <w:right w:val="single" w:sz="8" w:space="0" w:color="auto"/>
            </w:tcBorders>
            <w:shd w:val="clear" w:color="auto" w:fill="auto"/>
          </w:tcPr>
          <w:p w14:paraId="48FD97E6" w14:textId="77777777" w:rsidR="00144C5B" w:rsidRPr="0013535C" w:rsidRDefault="00144C5B">
            <w:pPr>
              <w:spacing w:after="0" w:line="240" w:lineRule="auto"/>
              <w:rPr>
                <w:sz w:val="16"/>
                <w:szCs w:val="16"/>
                <w:lang w:val="en-US" w:eastAsia="sk-SK"/>
              </w:rPr>
            </w:pPr>
          </w:p>
        </w:tc>
        <w:tc>
          <w:tcPr>
            <w:tcW w:w="312" w:type="dxa"/>
            <w:vAlign w:val="center"/>
          </w:tcPr>
          <w:p w14:paraId="43B92DE4"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67127132" w14:textId="77777777" w:rsidTr="00685EA3">
        <w:trPr>
          <w:trHeight w:val="765"/>
        </w:trPr>
        <w:tc>
          <w:tcPr>
            <w:tcW w:w="667" w:type="dxa"/>
            <w:vMerge/>
            <w:tcBorders>
              <w:top w:val="nil"/>
              <w:left w:val="single" w:sz="8" w:space="0" w:color="auto"/>
              <w:bottom w:val="single" w:sz="8" w:space="0" w:color="auto"/>
              <w:right w:val="single" w:sz="8" w:space="0" w:color="auto"/>
            </w:tcBorders>
            <w:vAlign w:val="center"/>
          </w:tcPr>
          <w:p w14:paraId="6DDA3EFC" w14:textId="77777777" w:rsidR="00144C5B" w:rsidRPr="00685EA3" w:rsidRDefault="00144C5B">
            <w:pPr>
              <w:spacing w:after="0" w:line="240" w:lineRule="auto"/>
              <w:rPr>
                <w:rFonts w:eastAsia="Times New Roman"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68AF45A0" w14:textId="77777777"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OCA14. Charakteristika autorského vkladu / Characteristics of the author's contribution</w:t>
            </w:r>
          </w:p>
        </w:tc>
        <w:tc>
          <w:tcPr>
            <w:tcW w:w="5122" w:type="dxa"/>
            <w:tcBorders>
              <w:top w:val="nil"/>
              <w:left w:val="nil"/>
              <w:bottom w:val="single" w:sz="8" w:space="0" w:color="auto"/>
              <w:right w:val="single" w:sz="8" w:space="0" w:color="auto"/>
            </w:tcBorders>
            <w:shd w:val="clear" w:color="auto" w:fill="auto"/>
          </w:tcPr>
          <w:p w14:paraId="270F0389" w14:textId="77777777" w:rsidR="00144C5B" w:rsidRPr="0013535C" w:rsidRDefault="00144C5B">
            <w:pPr>
              <w:spacing w:after="0" w:line="240" w:lineRule="auto"/>
              <w:rPr>
                <w:rFonts w:eastAsia="Times New Roman" w:cs="Calibri"/>
                <w:sz w:val="16"/>
                <w:szCs w:val="16"/>
                <w:lang w:val="en-US" w:eastAsia="sk-SK"/>
              </w:rPr>
            </w:pPr>
          </w:p>
        </w:tc>
        <w:tc>
          <w:tcPr>
            <w:tcW w:w="312" w:type="dxa"/>
            <w:vAlign w:val="center"/>
          </w:tcPr>
          <w:p w14:paraId="060774A4"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524CC74B" w14:textId="77777777" w:rsidTr="00685EA3">
        <w:trPr>
          <w:trHeight w:val="2310"/>
        </w:trPr>
        <w:tc>
          <w:tcPr>
            <w:tcW w:w="667" w:type="dxa"/>
            <w:vMerge/>
            <w:tcBorders>
              <w:top w:val="nil"/>
              <w:left w:val="single" w:sz="8" w:space="0" w:color="auto"/>
              <w:bottom w:val="single" w:sz="8" w:space="0" w:color="auto"/>
              <w:right w:val="single" w:sz="8" w:space="0" w:color="auto"/>
            </w:tcBorders>
            <w:vAlign w:val="center"/>
          </w:tcPr>
          <w:p w14:paraId="498D7F27" w14:textId="77777777" w:rsidR="00144C5B" w:rsidRPr="00685EA3" w:rsidRDefault="00144C5B">
            <w:pPr>
              <w:spacing w:after="0" w:line="240" w:lineRule="auto"/>
              <w:rPr>
                <w:rFonts w:eastAsia="Times New Roman"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14:paraId="5453DBE6" w14:textId="77777777" w:rsidR="00144C5B" w:rsidRPr="00685EA3" w:rsidRDefault="001D6CD0">
            <w:pPr>
              <w:spacing w:after="0" w:line="240" w:lineRule="auto"/>
              <w:rPr>
                <w:rFonts w:eastAsia="Times New Roman" w:cs="Calibri"/>
                <w:sz w:val="16"/>
                <w:szCs w:val="16"/>
                <w:lang w:eastAsia="sk-SK"/>
              </w:rPr>
            </w:pPr>
            <w:hyperlink r:id="rId21" w:anchor="'poznamky_explanatory notes'!A1" w:history="1">
              <w:r w:rsidR="001C0881" w:rsidRPr="00685EA3">
                <w:rPr>
                  <w:rFonts w:eastAsia="Times New Roman"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1C0881" w:rsidRPr="00685EA3">
                <w:rPr>
                  <w:rFonts w:eastAsia="Times New Roman" w:cs="Calibri"/>
                  <w:sz w:val="16"/>
                  <w:szCs w:val="16"/>
                  <w:vertAlign w:val="superscript"/>
                  <w:lang w:eastAsia="sk-SK"/>
                </w:rPr>
                <w:t>8</w:t>
              </w:r>
              <w:r w:rsidR="001C0881" w:rsidRPr="00685EA3">
                <w:rPr>
                  <w:rFonts w:eastAsia="Times New Roman" w:cs="Calibri"/>
                  <w:sz w:val="16"/>
                  <w:szCs w:val="16"/>
                  <w:lang w:eastAsia="sk-SK"/>
                </w:rPr>
                <w:br w:type="page"/>
              </w:r>
              <w:r w:rsidR="001C0881" w:rsidRPr="00685EA3">
                <w:rPr>
                  <w:rFonts w:eastAsia="Times New Roman" w:cs="Calibri"/>
                  <w:i/>
                  <w:iCs/>
                  <w:color w:val="808080"/>
                  <w:sz w:val="16"/>
                  <w:szCs w:val="16"/>
                  <w:lang w:eastAsia="sk-SK"/>
                </w:rPr>
                <w:t>Rozsah do 200 slov v slovenskom jazyku / Range up to 200 words in Slovak</w:t>
              </w:r>
              <w:r w:rsidR="001C0881" w:rsidRPr="00685EA3">
                <w:rPr>
                  <w:rFonts w:eastAsia="Times New Roman" w:cs="Calibri"/>
                  <w:i/>
                  <w:iCs/>
                  <w:color w:val="808080"/>
                  <w:sz w:val="16"/>
                  <w:szCs w:val="16"/>
                  <w:lang w:eastAsia="sk-SK"/>
                </w:rPr>
                <w:br w:type="page"/>
                <w:t xml:space="preserve">Rozsah do 200 slov v anglickom jazyku / Range up to 200 words in English </w:t>
              </w:r>
            </w:hyperlink>
          </w:p>
        </w:tc>
        <w:tc>
          <w:tcPr>
            <w:tcW w:w="5122" w:type="dxa"/>
            <w:tcBorders>
              <w:top w:val="nil"/>
              <w:left w:val="single" w:sz="8" w:space="0" w:color="auto"/>
              <w:bottom w:val="single" w:sz="8" w:space="0" w:color="auto"/>
              <w:right w:val="single" w:sz="8" w:space="0" w:color="auto"/>
            </w:tcBorders>
            <w:shd w:val="clear" w:color="auto" w:fill="auto"/>
          </w:tcPr>
          <w:p w14:paraId="3027F380" w14:textId="77777777" w:rsidR="00144C5B" w:rsidRPr="0013535C" w:rsidRDefault="00144C5B">
            <w:pPr>
              <w:spacing w:after="0" w:line="240" w:lineRule="auto"/>
              <w:rPr>
                <w:rFonts w:eastAsia="Times New Roman" w:cs="Calibri"/>
                <w:sz w:val="16"/>
                <w:szCs w:val="16"/>
                <w:lang w:eastAsia="sk-SK"/>
              </w:rPr>
            </w:pPr>
          </w:p>
        </w:tc>
        <w:tc>
          <w:tcPr>
            <w:tcW w:w="312" w:type="dxa"/>
            <w:shd w:val="clear" w:color="auto" w:fill="auto"/>
            <w:vAlign w:val="center"/>
          </w:tcPr>
          <w:p w14:paraId="07B55364"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702E697E" w14:textId="77777777" w:rsidTr="00724662">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66866947" w14:textId="77777777" w:rsidR="00144C5B" w:rsidRPr="00685EA3" w:rsidRDefault="001D6CD0">
            <w:pPr>
              <w:spacing w:after="0" w:line="240" w:lineRule="auto"/>
              <w:rPr>
                <w:rFonts w:eastAsia="Times New Roman" w:cs="Calibri"/>
                <w:sz w:val="16"/>
                <w:szCs w:val="16"/>
                <w:lang w:eastAsia="sk-SK"/>
              </w:rPr>
            </w:pPr>
            <w:hyperlink r:id="rId22" w:anchor="'poznamky_explanatory notes'!A1" w:history="1">
              <w:r w:rsidR="001C0881" w:rsidRPr="00685EA3">
                <w:rPr>
                  <w:rFonts w:eastAsia="Times New Roman" w:cs="Calibri"/>
                  <w:sz w:val="16"/>
                  <w:szCs w:val="16"/>
                  <w:lang w:eastAsia="sk-SK"/>
                </w:rPr>
                <w:t xml:space="preserve">OCA16. Anotácia výstupu v anglickom jazyku / Annotation of the output in English </w:t>
              </w:r>
              <w:r w:rsidR="001C0881" w:rsidRPr="00685EA3">
                <w:rPr>
                  <w:rFonts w:eastAsia="Times New Roman" w:cs="Calibri"/>
                  <w:sz w:val="16"/>
                  <w:szCs w:val="16"/>
                  <w:vertAlign w:val="superscript"/>
                  <w:lang w:eastAsia="sk-SK"/>
                </w:rPr>
                <w:t xml:space="preserve"> 9</w:t>
              </w:r>
              <w:r w:rsidR="001C0881" w:rsidRPr="00685EA3">
                <w:rPr>
                  <w:rFonts w:eastAsia="Times New Roman" w:cs="Calibri"/>
                  <w:sz w:val="16"/>
                  <w:szCs w:val="16"/>
                  <w:lang w:eastAsia="sk-SK"/>
                </w:rPr>
                <w:br w:type="page"/>
              </w:r>
              <w:r w:rsidR="001C0881" w:rsidRPr="00685EA3">
                <w:rPr>
                  <w:rFonts w:eastAsia="Times New Roman" w:cs="Calibri"/>
                  <w:i/>
                  <w:iCs/>
                  <w:color w:val="808080"/>
                  <w:sz w:val="16"/>
                  <w:szCs w:val="16"/>
                  <w:lang w:eastAsia="sk-SK"/>
                </w:rPr>
                <w:t>Rozsah do 200 slov / Range up to 200 words</w:t>
              </w:r>
            </w:hyperlink>
          </w:p>
        </w:tc>
        <w:tc>
          <w:tcPr>
            <w:tcW w:w="5122" w:type="dxa"/>
            <w:tcBorders>
              <w:top w:val="nil"/>
              <w:left w:val="single" w:sz="8" w:space="0" w:color="auto"/>
              <w:bottom w:val="single" w:sz="8" w:space="0" w:color="auto"/>
              <w:right w:val="single" w:sz="8" w:space="0" w:color="auto"/>
            </w:tcBorders>
            <w:shd w:val="clear" w:color="auto" w:fill="auto"/>
          </w:tcPr>
          <w:p w14:paraId="6BAD7A2C" w14:textId="66A9C6E9" w:rsidR="00144C5B" w:rsidRDefault="00724662">
            <w:pPr>
              <w:spacing w:after="0" w:line="240" w:lineRule="auto"/>
              <w:rPr>
                <w:rFonts w:eastAsia="SimSun" w:cs="Calibri"/>
                <w:sz w:val="16"/>
                <w:szCs w:val="16"/>
                <w:lang w:eastAsia="sk-SK"/>
              </w:rPr>
            </w:pPr>
            <w:r w:rsidRPr="00952293">
              <w:rPr>
                <w:rFonts w:eastAsia="SimSun" w:cs="Calibri"/>
                <w:sz w:val="16"/>
                <w:szCs w:val="16"/>
                <w:lang w:eastAsia="sk-SK"/>
              </w:rPr>
              <w:t>Podiel autora je v spracovaní: problematiky verejnej správy a jej jednotlivých zložiek. Výklad jednotlivých častí vzhľadom na rozsah spracovanej problematiky nemôže byť úplný, ale poskytuje prehľad o jednotlivých úsekoch a odvetviach verejnej správy vrátane sociálnej oblasti.</w:t>
            </w:r>
          </w:p>
          <w:p w14:paraId="1A40D388" w14:textId="77777777" w:rsidR="00433B89" w:rsidRPr="00952293" w:rsidRDefault="00433B89">
            <w:pPr>
              <w:spacing w:after="0" w:line="240" w:lineRule="auto"/>
              <w:rPr>
                <w:rFonts w:eastAsia="SimSun" w:cs="Calibri"/>
                <w:sz w:val="16"/>
                <w:szCs w:val="16"/>
                <w:lang w:eastAsia="sk-SK"/>
              </w:rPr>
            </w:pPr>
          </w:p>
          <w:p w14:paraId="4D81AB40" w14:textId="4E61ADC2" w:rsidR="00A55CA7" w:rsidRPr="00952293" w:rsidRDefault="00A55CA7">
            <w:pPr>
              <w:spacing w:after="0" w:line="240" w:lineRule="auto"/>
              <w:rPr>
                <w:rFonts w:eastAsia="SimSun" w:cs="Calibri"/>
                <w:sz w:val="16"/>
                <w:szCs w:val="16"/>
                <w:lang w:val="en-GB" w:eastAsia="sk-SK"/>
              </w:rPr>
            </w:pPr>
            <w:r w:rsidRPr="00952293">
              <w:rPr>
                <w:rFonts w:eastAsia="SimSun" w:cs="Calibri"/>
                <w:sz w:val="16"/>
                <w:szCs w:val="16"/>
                <w:lang w:val="en-GB" w:eastAsia="sk-SK"/>
              </w:rPr>
              <w:t>Author’s share is in elaboration: problematic of public administration and it’s parts. Interpretation of parts can be incomplete, due to the scope of the problematic, but it provides overview of sections and parts of public administration including social field.</w:t>
            </w:r>
          </w:p>
        </w:tc>
        <w:tc>
          <w:tcPr>
            <w:tcW w:w="312" w:type="dxa"/>
            <w:shd w:val="clear" w:color="auto" w:fill="auto"/>
            <w:vAlign w:val="center"/>
          </w:tcPr>
          <w:p w14:paraId="029383A8"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308CD843" w14:textId="77777777" w:rsidTr="00685EA3">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3F920016" w14:textId="77777777"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 xml:space="preserve">OCA17. Zoznam najviac 5 najvýznamnejších ohlasov na výstup  / List of maximum 5 most significant citations corresponding to the output </w:t>
            </w:r>
            <w:r w:rsidRPr="00685EA3">
              <w:rPr>
                <w:rFonts w:eastAsia="Times New Roman" w:cs="Calibri"/>
                <w:color w:val="000000"/>
                <w:sz w:val="16"/>
                <w:szCs w:val="16"/>
                <w:lang w:eastAsia="sk-SK"/>
              </w:rPr>
              <w:br/>
            </w:r>
            <w:r w:rsidRPr="00685EA3">
              <w:rPr>
                <w:rFonts w:eastAsia="Times New Roman" w:cs="Calibri"/>
                <w:i/>
                <w:iCs/>
                <w:color w:val="808080"/>
                <w:sz w:val="16"/>
                <w:szCs w:val="16"/>
                <w:lang w:eastAsia="sk-SK"/>
              </w:rPr>
              <w:t>Rozsah do 200 slov / Range up to 200 words</w:t>
            </w:r>
          </w:p>
        </w:tc>
        <w:tc>
          <w:tcPr>
            <w:tcW w:w="5122" w:type="dxa"/>
            <w:tcBorders>
              <w:top w:val="nil"/>
              <w:left w:val="single" w:sz="8" w:space="0" w:color="auto"/>
              <w:bottom w:val="single" w:sz="8" w:space="0" w:color="auto"/>
              <w:right w:val="single" w:sz="8" w:space="0" w:color="auto"/>
            </w:tcBorders>
            <w:shd w:val="clear" w:color="auto" w:fill="auto"/>
          </w:tcPr>
          <w:p w14:paraId="5F1A1964" w14:textId="77777777" w:rsidR="00144C5B" w:rsidRPr="00952293" w:rsidRDefault="00A217EF" w:rsidP="00A217EF">
            <w:pPr>
              <w:spacing w:after="0"/>
              <w:rPr>
                <w:rFonts w:eastAsia="SimSun" w:cs="Trebuchet MS"/>
                <w:sz w:val="16"/>
                <w:szCs w:val="16"/>
                <w:shd w:val="clear" w:color="auto" w:fill="FFFFFF"/>
                <w:lang w:eastAsia="sk-SK"/>
              </w:rPr>
            </w:pPr>
            <w:r w:rsidRPr="00952293">
              <w:rPr>
                <w:rFonts w:eastAsia="SimSun" w:cs="Trebuchet MS"/>
                <w:sz w:val="16"/>
                <w:szCs w:val="16"/>
                <w:shd w:val="clear" w:color="auto" w:fill="FFFFFF"/>
                <w:lang w:eastAsia="sk-SK"/>
              </w:rPr>
              <w:t>Právny jazyk a budúcnosť výkonu štátnej správy obcou = Legal language and the future of the performance of state administration by the municipality / Tomaš, Lukáš [Autor, 100%] ; Budúcnosť práva – právo budúcnosti [19.11.2020, Bratislava, Slovensko] In: Budúcnosť práva - právo budúcnosti [elektronický dokument] : zborník príspevkov z online vedeckej konferencie = conference proceedings / Garayová, Lilla [Zostavovateľ, editor] ; Siman, Michael [Recenzent] ; Karpat, Andrej [Recenzent] ; Tittlová, Marcela [Recenzent]. – 1. vyd. – Bratislava (Slovensko) : Paneurópska vysoká škola. Fakulta práva, 2021. – ISBN 978-80-89453-72-6, s. 653-659 [online]</w:t>
            </w:r>
          </w:p>
        </w:tc>
        <w:tc>
          <w:tcPr>
            <w:tcW w:w="312" w:type="dxa"/>
            <w:shd w:val="clear" w:color="auto" w:fill="auto"/>
            <w:vAlign w:val="center"/>
          </w:tcPr>
          <w:p w14:paraId="074D0386"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48523068" w14:textId="77777777" w:rsidTr="00724662">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26515F1A" w14:textId="77777777"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 xml:space="preserve">OCA18. Charakteristika dopadu výstupu na spoločensko-hospodársku prax / Characteristics of the output's impact on socio-economic practice </w:t>
            </w:r>
            <w:r w:rsidRPr="00685EA3">
              <w:rPr>
                <w:rFonts w:eastAsia="Times New Roman" w:cs="Calibri"/>
                <w:color w:val="000000"/>
                <w:sz w:val="16"/>
                <w:szCs w:val="16"/>
                <w:lang w:eastAsia="sk-SK"/>
              </w:rPr>
              <w:br/>
            </w:r>
            <w:r w:rsidRPr="00685EA3">
              <w:rPr>
                <w:rFonts w:eastAsia="Times New Roman" w:cs="Calibri"/>
                <w:i/>
                <w:iCs/>
                <w:color w:val="808080"/>
                <w:sz w:val="16"/>
                <w:szCs w:val="16"/>
                <w:lang w:eastAsia="sk-SK"/>
              </w:rPr>
              <w:t>Rozsah do 200 slov v slovenskom jazyku / Range up to 200 words in Slovak</w:t>
            </w:r>
            <w:r w:rsidRPr="00685EA3">
              <w:rPr>
                <w:rFonts w:eastAsia="Times New Roman"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14:paraId="6ECE6B3B" w14:textId="47348219" w:rsidR="00144C5B" w:rsidRDefault="00724662" w:rsidP="00FD41C7">
            <w:pPr>
              <w:pStyle w:val="PredformtovanHTML"/>
              <w:shd w:val="clear" w:color="auto" w:fill="F8F9FA"/>
              <w:rPr>
                <w:rFonts w:asciiTheme="minorHAnsi" w:hAnsiTheme="minorHAnsi" w:cs="Calibri"/>
                <w:sz w:val="16"/>
                <w:szCs w:val="16"/>
              </w:rPr>
            </w:pPr>
            <w:r w:rsidRPr="00952293">
              <w:rPr>
                <w:rFonts w:asciiTheme="minorHAnsi" w:hAnsiTheme="minorHAnsi" w:cs="Calibri"/>
                <w:sz w:val="16"/>
                <w:szCs w:val="16"/>
              </w:rPr>
              <w:t>Podiel autora je v spracovaní: problematiky verejnej správy a jej jednotlivých zložiek. Výklad jednotlivých častí vzhľadom na rozsah spracovanej problematiky nemôže byť úplný, ale poskytuje prehľad o jednotlivých úsekoch a odvetviach verejnej správy vrátane sociálnej oblasti. Výstup sa zameriava na všeobecné právno-teoretické východiská o právnej podstate verejnej správy v jej činnosti. Detailne je spracovaná problematika jednotlivých druhov verejnej správy, vrátane sociálnej správy, s osobitným dôrazom v rámci poskytovania verejných služieb.</w:t>
            </w:r>
            <w:r w:rsidR="008F6385">
              <w:rPr>
                <w:rFonts w:asciiTheme="minorHAnsi" w:hAnsiTheme="minorHAnsi" w:cs="Calibri"/>
                <w:sz w:val="16"/>
                <w:szCs w:val="16"/>
              </w:rPr>
              <w:t xml:space="preserve"> </w:t>
            </w:r>
            <w:r w:rsidR="008F6385" w:rsidRPr="008F6385">
              <w:rPr>
                <w:rFonts w:asciiTheme="minorHAnsi" w:hAnsiTheme="minorHAnsi" w:cs="Calibri"/>
                <w:sz w:val="16"/>
                <w:szCs w:val="16"/>
              </w:rPr>
              <w:t>Publikácia je prínosom pre všetky  orgány verejnej moci, vrátane organizácií poskytujúcich sociálne služby, profesijné organizácie, vzdelávacie inštitúcie, mimovládne neziskové organizácie, vrátane všetkých absolventov vysokých škôl , osobitne so zameraním na sociálnu prácu.</w:t>
            </w:r>
          </w:p>
          <w:p w14:paraId="4436A604" w14:textId="77777777" w:rsidR="00433B89" w:rsidRPr="00952293" w:rsidRDefault="00433B89" w:rsidP="00FD41C7">
            <w:pPr>
              <w:pStyle w:val="PredformtovanHTML"/>
              <w:shd w:val="clear" w:color="auto" w:fill="F8F9FA"/>
              <w:rPr>
                <w:rFonts w:asciiTheme="minorHAnsi" w:hAnsiTheme="minorHAnsi" w:cs="Calibri"/>
                <w:sz w:val="16"/>
                <w:szCs w:val="16"/>
              </w:rPr>
            </w:pPr>
          </w:p>
          <w:p w14:paraId="1ABA3D57" w14:textId="6033B670" w:rsidR="00A55CA7" w:rsidRPr="00952293" w:rsidRDefault="00A55CA7" w:rsidP="00FD41C7">
            <w:pPr>
              <w:pStyle w:val="PredformtovanHTML"/>
              <w:shd w:val="clear" w:color="auto" w:fill="F8F9FA"/>
              <w:rPr>
                <w:rFonts w:asciiTheme="minorHAnsi" w:hAnsiTheme="minorHAnsi" w:cs="Calibri"/>
                <w:sz w:val="16"/>
                <w:szCs w:val="16"/>
                <w:lang w:val="en-GB"/>
              </w:rPr>
            </w:pPr>
            <w:r w:rsidRPr="00952293">
              <w:rPr>
                <w:rFonts w:asciiTheme="minorHAnsi" w:hAnsiTheme="minorHAnsi" w:cs="Calibri"/>
                <w:sz w:val="16"/>
                <w:szCs w:val="16"/>
                <w:lang w:val="en-GB"/>
              </w:rPr>
              <w:t xml:space="preserve">Author’s share is in elaboration: problematic of public administration and it’s parts. Interpretation of parts can be incomplete, due to the scope of the problematic, but it provides overview of sections and parts of public administration including social field. Output is focused on </w:t>
            </w:r>
            <w:r w:rsidR="00107A1F" w:rsidRPr="00952293">
              <w:rPr>
                <w:rFonts w:asciiTheme="minorHAnsi" w:hAnsiTheme="minorHAnsi" w:cs="Calibri"/>
                <w:sz w:val="16"/>
                <w:szCs w:val="16"/>
                <w:lang w:val="en-GB"/>
              </w:rPr>
              <w:t xml:space="preserve">general legal-theoretical </w:t>
            </w:r>
            <w:r w:rsidR="00D336AB" w:rsidRPr="00952293">
              <w:rPr>
                <w:rFonts w:asciiTheme="minorHAnsi" w:hAnsiTheme="minorHAnsi" w:cs="Calibri"/>
                <w:sz w:val="16"/>
                <w:szCs w:val="16"/>
                <w:lang w:val="en-GB"/>
              </w:rPr>
              <w:t>resorts on legal base of public administration in it’s activity. Problematic of specific types of public administration is elaborated into details, including social administration with special interest in providing public services.</w:t>
            </w:r>
            <w:r w:rsidR="008F6385">
              <w:rPr>
                <w:rFonts w:asciiTheme="minorHAnsi" w:hAnsiTheme="minorHAnsi" w:cs="Calibri"/>
                <w:sz w:val="16"/>
                <w:szCs w:val="16"/>
                <w:lang w:val="en-GB"/>
              </w:rPr>
              <w:t xml:space="preserve"> </w:t>
            </w:r>
            <w:r w:rsidR="008F6385" w:rsidRPr="008F6385">
              <w:rPr>
                <w:rFonts w:asciiTheme="minorHAnsi" w:hAnsiTheme="minorHAnsi" w:cs="Calibri"/>
                <w:sz w:val="16"/>
                <w:szCs w:val="16"/>
                <w:lang w:val="en-GB"/>
              </w:rPr>
              <w:t>The publication is a contribution to all public authorities, including organizations providing social services, professional organizations, educational institutions, non-governmental non-profit organizations, encompassing all university graduates, especially those with a focus on social work.</w:t>
            </w:r>
          </w:p>
        </w:tc>
        <w:tc>
          <w:tcPr>
            <w:tcW w:w="312" w:type="dxa"/>
            <w:shd w:val="clear" w:color="auto" w:fill="auto"/>
            <w:vAlign w:val="center"/>
          </w:tcPr>
          <w:p w14:paraId="75D004B9"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01BE9776" w14:textId="77777777" w:rsidTr="00724662">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1417E1B9" w14:textId="77777777"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OCA19. Charakteristika dopadu výstupu a súvisiacich aktivít na vzdelávací proces / Characteristics of the output and related activities' impact on the educational process</w:t>
            </w:r>
            <w:r w:rsidRPr="00685EA3">
              <w:rPr>
                <w:rFonts w:eastAsia="Times New Roman" w:cs="Calibri"/>
                <w:color w:val="000000"/>
                <w:sz w:val="16"/>
                <w:szCs w:val="16"/>
                <w:lang w:eastAsia="sk-SK"/>
              </w:rPr>
              <w:br/>
            </w:r>
            <w:r w:rsidRPr="00685EA3">
              <w:rPr>
                <w:rFonts w:eastAsia="Times New Roman" w:cs="Calibri"/>
                <w:i/>
                <w:iCs/>
                <w:color w:val="808080"/>
                <w:sz w:val="16"/>
                <w:szCs w:val="16"/>
                <w:lang w:eastAsia="sk-SK"/>
              </w:rPr>
              <w:t>Rozsah do 200 slov v slovenskom jazyku / Range up to 200 words in Slovak</w:t>
            </w:r>
            <w:r w:rsidRPr="00685EA3">
              <w:rPr>
                <w:rFonts w:eastAsia="Times New Roman"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14:paraId="78251BCE" w14:textId="71B9ACC4" w:rsidR="00144C5B" w:rsidRDefault="00724662">
            <w:pPr>
              <w:pStyle w:val="PredformtovanHTML"/>
              <w:shd w:val="clear" w:color="auto" w:fill="F8F9FA"/>
              <w:rPr>
                <w:rFonts w:asciiTheme="minorHAnsi" w:hAnsiTheme="minorHAnsi" w:cs="Calibri"/>
                <w:sz w:val="16"/>
                <w:szCs w:val="16"/>
              </w:rPr>
            </w:pPr>
            <w:r w:rsidRPr="00952293">
              <w:rPr>
                <w:rFonts w:asciiTheme="minorHAnsi" w:hAnsiTheme="minorHAnsi" w:cs="Calibri"/>
                <w:sz w:val="16"/>
                <w:szCs w:val="16"/>
              </w:rPr>
              <w:t>V publikácii je tiež spracovaná problematika zodpovednosti vo verejnej správe, význam kontroly vo verejnej správe s akcentom na jednotlivé druhy konkrétnych mechanizmov v tejto sústave riadenia štátu.</w:t>
            </w:r>
            <w:r w:rsidR="008F6385">
              <w:rPr>
                <w:rFonts w:asciiTheme="minorHAnsi" w:hAnsiTheme="minorHAnsi" w:cs="Calibri"/>
                <w:sz w:val="16"/>
                <w:szCs w:val="16"/>
              </w:rPr>
              <w:t xml:space="preserve"> </w:t>
            </w:r>
            <w:r w:rsidR="008F6385" w:rsidRPr="008F6385">
              <w:rPr>
                <w:rFonts w:asciiTheme="minorHAnsi" w:hAnsiTheme="minorHAnsi" w:cs="Calibri"/>
                <w:sz w:val="16"/>
                <w:szCs w:val="16"/>
              </w:rPr>
              <w:t>Vo vzdelávacom procese táto publikácia koleruje s viacerými predmetmi, ako je občianske právo, rodinné právo, správne právo vo verejnej správe, sociálna práca vo verejnej správe, sociálna práca so žiadateľmi o azyl, sociálnoprávna ochrana a sociálna kuratela, právo sociálneho zabezpečenia.</w:t>
            </w:r>
          </w:p>
          <w:p w14:paraId="2F88EBA9" w14:textId="77777777" w:rsidR="00433B89" w:rsidRPr="00952293" w:rsidRDefault="00433B89">
            <w:pPr>
              <w:pStyle w:val="PredformtovanHTML"/>
              <w:shd w:val="clear" w:color="auto" w:fill="F8F9FA"/>
              <w:rPr>
                <w:rFonts w:asciiTheme="minorHAnsi" w:hAnsiTheme="minorHAnsi" w:cs="Calibri"/>
                <w:sz w:val="16"/>
                <w:szCs w:val="16"/>
              </w:rPr>
            </w:pPr>
          </w:p>
          <w:p w14:paraId="733B24CF" w14:textId="7A07E0F8" w:rsidR="00D336AB" w:rsidRPr="00952293" w:rsidRDefault="00D336AB">
            <w:pPr>
              <w:pStyle w:val="PredformtovanHTML"/>
              <w:shd w:val="clear" w:color="auto" w:fill="F8F9FA"/>
              <w:rPr>
                <w:rFonts w:asciiTheme="minorHAnsi" w:hAnsiTheme="minorHAnsi" w:cs="Calibri"/>
                <w:sz w:val="16"/>
                <w:szCs w:val="16"/>
                <w:lang w:val="en-GB"/>
              </w:rPr>
            </w:pPr>
            <w:r w:rsidRPr="00952293">
              <w:rPr>
                <w:rFonts w:asciiTheme="minorHAnsi" w:hAnsiTheme="minorHAnsi" w:cs="Calibri"/>
                <w:sz w:val="16"/>
                <w:szCs w:val="16"/>
                <w:lang w:val="en-GB"/>
              </w:rPr>
              <w:t>Publication also consists of problematic of responsibility in public administration, meaning of control in public administration with accent on specific types of mechanisms in this system of state governance.</w:t>
            </w:r>
            <w:r w:rsidR="008F6385">
              <w:rPr>
                <w:rFonts w:asciiTheme="minorHAnsi" w:hAnsiTheme="minorHAnsi" w:cs="Calibri"/>
                <w:sz w:val="16"/>
                <w:szCs w:val="16"/>
                <w:lang w:val="en-GB"/>
              </w:rPr>
              <w:t xml:space="preserve"> </w:t>
            </w:r>
            <w:r w:rsidR="008F6385" w:rsidRPr="008F6385">
              <w:rPr>
                <w:rFonts w:asciiTheme="minorHAnsi" w:hAnsiTheme="minorHAnsi" w:cs="Calibri"/>
                <w:sz w:val="16"/>
                <w:szCs w:val="16"/>
                <w:lang w:val="en-GB"/>
              </w:rPr>
              <w:t>In the educational process, this publication intersects with various subjects such as civil law, family law, administrative law in public administration, social work in public administration, social work with asylum seekers, social legal protection and social guardianship, and social security law.</w:t>
            </w:r>
            <w:bookmarkStart w:id="1" w:name="_GoBack"/>
            <w:bookmarkEnd w:id="1"/>
          </w:p>
        </w:tc>
        <w:tc>
          <w:tcPr>
            <w:tcW w:w="312" w:type="dxa"/>
            <w:shd w:val="clear" w:color="auto" w:fill="auto"/>
            <w:vAlign w:val="center"/>
          </w:tcPr>
          <w:p w14:paraId="3F0018A7" w14:textId="77777777" w:rsidR="00144C5B" w:rsidRPr="00685EA3" w:rsidRDefault="00144C5B">
            <w:pPr>
              <w:spacing w:after="0" w:line="240" w:lineRule="auto"/>
              <w:rPr>
                <w:rFonts w:eastAsia="Times New Roman" w:cs="Times New Roman"/>
                <w:sz w:val="16"/>
                <w:szCs w:val="16"/>
                <w:lang w:eastAsia="sk-SK"/>
              </w:rPr>
            </w:pPr>
          </w:p>
        </w:tc>
      </w:tr>
    </w:tbl>
    <w:p w14:paraId="07C546B6" w14:textId="77777777" w:rsidR="00144C5B" w:rsidRPr="00685EA3" w:rsidRDefault="00144C5B">
      <w:pPr>
        <w:rPr>
          <w:sz w:val="16"/>
          <w:szCs w:val="16"/>
        </w:rPr>
      </w:pPr>
    </w:p>
    <w:sectPr w:rsidR="00144C5B" w:rsidRPr="00685EA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1B7F43" w14:textId="77777777" w:rsidR="001D6CD0" w:rsidRDefault="001D6CD0">
      <w:pPr>
        <w:spacing w:line="240" w:lineRule="auto"/>
      </w:pPr>
      <w:r>
        <w:separator/>
      </w:r>
    </w:p>
  </w:endnote>
  <w:endnote w:type="continuationSeparator" w:id="0">
    <w:p w14:paraId="71F74EF1" w14:textId="77777777" w:rsidR="001D6CD0" w:rsidRDefault="001D6C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Malgun Gothic Semilight"/>
    <w:charset w:val="86"/>
    <w:family w:val="auto"/>
    <w:pitch w:val="default"/>
    <w:sig w:usb0="00000000" w:usb1="500078FF" w:usb2="00000021" w:usb3="00000000" w:csb0="600001BF" w:csb1="DFF70000"/>
  </w:font>
  <w:font w:name="Trebuchet MS">
    <w:panose1 w:val="020B0603020202020204"/>
    <w:charset w:val="EE"/>
    <w:family w:val="swiss"/>
    <w:pitch w:val="variable"/>
    <w:sig w:usb0="000006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09FA52" w14:textId="77777777" w:rsidR="001D6CD0" w:rsidRDefault="001D6CD0">
      <w:pPr>
        <w:spacing w:after="0"/>
      </w:pPr>
      <w:r>
        <w:separator/>
      </w:r>
    </w:p>
  </w:footnote>
  <w:footnote w:type="continuationSeparator" w:id="0">
    <w:p w14:paraId="33F9FD82" w14:textId="77777777" w:rsidR="001D6CD0" w:rsidRDefault="001D6CD0">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2C1C79"/>
    <w:multiLevelType w:val="singleLevel"/>
    <w:tmpl w:val="872C1C79"/>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BB7"/>
    <w:rsid w:val="000E175B"/>
    <w:rsid w:val="000F4693"/>
    <w:rsid w:val="001068DF"/>
    <w:rsid w:val="00107A1F"/>
    <w:rsid w:val="00125E5D"/>
    <w:rsid w:val="0013535C"/>
    <w:rsid w:val="00144C5B"/>
    <w:rsid w:val="00190A9C"/>
    <w:rsid w:val="001B5D6F"/>
    <w:rsid w:val="001C0881"/>
    <w:rsid w:val="001D6CD0"/>
    <w:rsid w:val="001F38BA"/>
    <w:rsid w:val="001F4840"/>
    <w:rsid w:val="00211BB7"/>
    <w:rsid w:val="002A4087"/>
    <w:rsid w:val="002C0D6C"/>
    <w:rsid w:val="002F1B6B"/>
    <w:rsid w:val="00306147"/>
    <w:rsid w:val="003637C1"/>
    <w:rsid w:val="003D6698"/>
    <w:rsid w:val="004003E3"/>
    <w:rsid w:val="00412D27"/>
    <w:rsid w:val="00433B89"/>
    <w:rsid w:val="00444B82"/>
    <w:rsid w:val="004B4ABD"/>
    <w:rsid w:val="004C0ADE"/>
    <w:rsid w:val="0052740C"/>
    <w:rsid w:val="005A35D9"/>
    <w:rsid w:val="005C0CE2"/>
    <w:rsid w:val="005E7877"/>
    <w:rsid w:val="00685EA3"/>
    <w:rsid w:val="006C053C"/>
    <w:rsid w:val="006C3CE1"/>
    <w:rsid w:val="006D176D"/>
    <w:rsid w:val="006E2C62"/>
    <w:rsid w:val="006F19A5"/>
    <w:rsid w:val="00724662"/>
    <w:rsid w:val="0073261A"/>
    <w:rsid w:val="007467D1"/>
    <w:rsid w:val="0076130C"/>
    <w:rsid w:val="007D5471"/>
    <w:rsid w:val="0082236A"/>
    <w:rsid w:val="00826751"/>
    <w:rsid w:val="00863F67"/>
    <w:rsid w:val="008F6385"/>
    <w:rsid w:val="00913B9D"/>
    <w:rsid w:val="00952293"/>
    <w:rsid w:val="0095624C"/>
    <w:rsid w:val="00986397"/>
    <w:rsid w:val="009864AC"/>
    <w:rsid w:val="00A217EF"/>
    <w:rsid w:val="00A5100B"/>
    <w:rsid w:val="00A55CA7"/>
    <w:rsid w:val="00AC16F9"/>
    <w:rsid w:val="00AF4F81"/>
    <w:rsid w:val="00B14E68"/>
    <w:rsid w:val="00B60E47"/>
    <w:rsid w:val="00B83012"/>
    <w:rsid w:val="00B93F48"/>
    <w:rsid w:val="00C001B4"/>
    <w:rsid w:val="00C3354B"/>
    <w:rsid w:val="00C80BC6"/>
    <w:rsid w:val="00CD064D"/>
    <w:rsid w:val="00CD0844"/>
    <w:rsid w:val="00D336AB"/>
    <w:rsid w:val="00DF58EF"/>
    <w:rsid w:val="00DF7F7C"/>
    <w:rsid w:val="00E2349B"/>
    <w:rsid w:val="00EC0A57"/>
    <w:rsid w:val="00EC3626"/>
    <w:rsid w:val="00F25D48"/>
    <w:rsid w:val="00FA1709"/>
    <w:rsid w:val="00FD41C7"/>
    <w:rsid w:val="00FE14BD"/>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253C4"/>
  <w15:docId w15:val="{4541A8A4-6E1E-4D1A-A07B-FF40F4E9D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12328" TargetMode="External"/><Relationship Id="rId18" Type="http://schemas.openxmlformats.org/officeDocument/2006/relationships/hyperlink" Target="https://app.crepc.sk/?fn=detailBiblioForm&amp;sid=47479EB6596CFD888CBF1A8C"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fontTable" Target="fontTable.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1541</Words>
  <Characters>8787</Characters>
  <Application>Microsoft Office Word</Application>
  <DocSecurity>0</DocSecurity>
  <Lines>73</Lines>
  <Paragraphs>20</Paragraphs>
  <ScaleCrop>false</ScaleCrop>
  <HeadingPairs>
    <vt:vector size="2" baseType="variant">
      <vt:variant>
        <vt:lpstr>Názov</vt:lpstr>
      </vt:variant>
      <vt:variant>
        <vt:i4>1</vt:i4>
      </vt:variant>
    </vt:vector>
  </HeadingPairs>
  <TitlesOfParts>
    <vt:vector size="1" baseType="lpstr">
      <vt:lpstr/>
    </vt:vector>
  </TitlesOfParts>
  <Company>MV SR</Company>
  <LinksUpToDate>false</LinksUpToDate>
  <CharactersWithSpaces>10308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Jana Vallová</cp:lastModifiedBy>
  <cp:revision>14</cp:revision>
  <dcterms:created xsi:type="dcterms:W3CDTF">2022-06-07T11:17:00Z</dcterms:created>
  <dcterms:modified xsi:type="dcterms:W3CDTF">2024-02-13T08:25:00Z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